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19" w:rsidRPr="00413F4A" w:rsidRDefault="00581E3B" w:rsidP="00166306">
      <w:pPr>
        <w:pStyle w:val="ComunicatoEXPOData"/>
        <w:rPr>
          <w:smallCaps/>
          <w:lang w:val="fr-FR"/>
        </w:rPr>
      </w:pPr>
      <w:r>
        <w:rPr>
          <w:lang w:val="fr-FR"/>
        </w:rPr>
        <w:t>November 2016</w:t>
      </w:r>
      <w:bookmarkStart w:id="0" w:name="_GoBack"/>
      <w:bookmarkEnd w:id="0"/>
    </w:p>
    <w:p w:rsidR="0070382D" w:rsidRPr="00D512EA" w:rsidRDefault="0070382D" w:rsidP="0070382D">
      <w:pPr>
        <w:pStyle w:val="ComunicatoEXPOTitolo"/>
        <w:rPr>
          <w:color w:val="76777B"/>
          <w:lang w:val="de-DE"/>
        </w:rPr>
      </w:pPr>
      <w:r w:rsidRPr="00D512EA">
        <w:rPr>
          <w:color w:val="76777B"/>
          <w:lang w:val="de-DE"/>
        </w:rPr>
        <w:t xml:space="preserve">Die neue </w:t>
      </w:r>
      <w:r>
        <w:rPr>
          <w:color w:val="76777B"/>
          <w:lang w:val="de-DE"/>
        </w:rPr>
        <w:t>Baureihe 90 IDP</w:t>
      </w:r>
      <w:r w:rsidRPr="00D512EA">
        <w:rPr>
          <w:color w:val="76777B"/>
          <w:lang w:val="de-DE"/>
        </w:rPr>
        <w:t>: Zuverlässig und effizient</w:t>
      </w:r>
    </w:p>
    <w:p w:rsidR="0070382D" w:rsidRPr="00D512EA" w:rsidRDefault="0070382D" w:rsidP="0070382D">
      <w:pPr>
        <w:pStyle w:val="ComunicatoEXPOSottotitolo"/>
        <w:rPr>
          <w:color w:val="76777B"/>
          <w:lang w:val="de-DE"/>
        </w:rPr>
      </w:pPr>
      <w:r w:rsidRPr="00D512EA">
        <w:rPr>
          <w:color w:val="76777B"/>
          <w:lang w:val="de-DE"/>
        </w:rPr>
        <w:t xml:space="preserve">Die neuen </w:t>
      </w:r>
      <w:r>
        <w:rPr>
          <w:color w:val="76777B"/>
          <w:lang w:val="de-DE"/>
        </w:rPr>
        <w:t>Fehlerstrom-Schutzschalter</w:t>
      </w:r>
      <w:r w:rsidRPr="00D512EA">
        <w:rPr>
          <w:color w:val="76777B"/>
          <w:lang w:val="de-DE"/>
        </w:rPr>
        <w:t xml:space="preserve"> der </w:t>
      </w:r>
      <w:r>
        <w:rPr>
          <w:color w:val="76777B"/>
          <w:lang w:val="de-DE"/>
        </w:rPr>
        <w:t>Baureihe</w:t>
      </w:r>
      <w:r w:rsidRPr="00D512EA">
        <w:rPr>
          <w:color w:val="76777B"/>
          <w:lang w:val="de-DE"/>
        </w:rPr>
        <w:t xml:space="preserve"> 90 IDP von GEWISS liefern zuverlässige und effiziente Lösungen für den Wohn-</w:t>
      </w:r>
      <w:r>
        <w:rPr>
          <w:color w:val="76777B"/>
          <w:lang w:val="de-DE"/>
        </w:rPr>
        <w:t xml:space="preserve"> und </w:t>
      </w:r>
      <w:r w:rsidRPr="00D512EA">
        <w:rPr>
          <w:color w:val="76777B"/>
          <w:lang w:val="de-DE"/>
        </w:rPr>
        <w:t xml:space="preserve">Industriebereich. </w:t>
      </w:r>
    </w:p>
    <w:p w:rsidR="0070382D" w:rsidRPr="00D512EA" w:rsidRDefault="0070382D" w:rsidP="0070382D">
      <w:pPr>
        <w:pStyle w:val="ComunicatoEXPOTesto"/>
        <w:rPr>
          <w:rFonts w:cs="Segoe UI Light"/>
          <w:color w:val="76777B"/>
          <w:lang w:val="de-DE"/>
        </w:rPr>
      </w:pPr>
      <w:r w:rsidRPr="00D512EA">
        <w:rPr>
          <w:rFonts w:cs="Segoe UI Light"/>
          <w:color w:val="76777B"/>
        </w:rPr>
        <w:drawing>
          <wp:anchor distT="0" distB="0" distL="114300" distR="114300" simplePos="0" relativeHeight="251659264" behindDoc="0" locked="0" layoutInCell="1" allowOverlap="1" wp14:anchorId="439C28B2" wp14:editId="58D214F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520000" cy="2520000"/>
            <wp:effectExtent l="0" t="0" r="0" b="0"/>
            <wp:wrapSquare wrapText="lef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ie90Idp_0008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2EA">
        <w:rPr>
          <w:rFonts w:cs="Segoe UI Light"/>
          <w:color w:val="76777B"/>
          <w:lang w:val="de-DE"/>
        </w:rPr>
        <w:t>GEWISS präsentiert die neuen Fehlerstrom-Schutzschalter der Reihe 90 IDP: Eine große Auswahl an Lösungen für den</w:t>
      </w:r>
      <w:r>
        <w:rPr>
          <w:rFonts w:cs="Segoe UI Light"/>
          <w:color w:val="76777B"/>
          <w:lang w:val="de-DE"/>
        </w:rPr>
        <w:t xml:space="preserve"> Einsatz vom</w:t>
      </w:r>
      <w:r w:rsidRPr="00D512EA">
        <w:rPr>
          <w:rFonts w:cs="Segoe UI Light"/>
          <w:color w:val="76777B"/>
          <w:lang w:val="de-DE"/>
        </w:rPr>
        <w:t xml:space="preserve"> Wohnbereich bis zur </w:t>
      </w:r>
      <w:r>
        <w:rPr>
          <w:rFonts w:cs="Segoe UI Light"/>
          <w:color w:val="76777B"/>
          <w:lang w:val="de-DE"/>
        </w:rPr>
        <w:t xml:space="preserve">Industrie. </w:t>
      </w:r>
      <w:r w:rsidRPr="00D512EA">
        <w:rPr>
          <w:rFonts w:cs="Segoe UI Light"/>
          <w:color w:val="76777B"/>
          <w:lang w:val="de-DE"/>
        </w:rPr>
        <w:t xml:space="preserve"> Design und Produktion der hocheffizienten Fehlerstrom-S</w:t>
      </w:r>
      <w:r>
        <w:rPr>
          <w:rFonts w:cs="Segoe UI Light"/>
          <w:color w:val="76777B"/>
          <w:lang w:val="de-DE"/>
        </w:rPr>
        <w:t>chutzein-richtungen untermauern</w:t>
      </w:r>
      <w:r w:rsidRPr="00D512EA">
        <w:rPr>
          <w:rFonts w:cs="Segoe UI Light"/>
          <w:color w:val="76777B"/>
          <w:lang w:val="de-DE"/>
        </w:rPr>
        <w:t xml:space="preserve"> </w:t>
      </w:r>
      <w:r>
        <w:rPr>
          <w:rFonts w:cs="Segoe UI Light"/>
          <w:color w:val="76777B"/>
          <w:lang w:val="de-DE"/>
        </w:rPr>
        <w:t xml:space="preserve">die </w:t>
      </w:r>
      <w:r w:rsidRPr="00D512EA">
        <w:rPr>
          <w:rFonts w:cs="Segoe UI Light"/>
          <w:color w:val="76777B"/>
          <w:lang w:val="de-DE"/>
        </w:rPr>
        <w:t>Leis</w:t>
      </w:r>
      <w:r>
        <w:rPr>
          <w:rFonts w:cs="Segoe UI Light"/>
          <w:color w:val="76777B"/>
          <w:lang w:val="de-DE"/>
        </w:rPr>
        <w:t>tungsfähigkeit des Unternehmens.</w:t>
      </w:r>
    </w:p>
    <w:p w:rsidR="0070382D" w:rsidRPr="00D512EA" w:rsidRDefault="0070382D" w:rsidP="0070382D">
      <w:pPr>
        <w:pStyle w:val="ComunicatoEXPOTesto"/>
        <w:rPr>
          <w:rFonts w:cs="Segoe UI Light"/>
          <w:color w:val="76777B"/>
          <w:lang w:val="de-DE"/>
        </w:rPr>
      </w:pPr>
      <w:r w:rsidRPr="00D512EA">
        <w:rPr>
          <w:rFonts w:cs="Segoe UI Light"/>
          <w:color w:val="76777B"/>
          <w:lang w:val="de-DE"/>
        </w:rPr>
        <w:t>IDP Fehlerstrom-Schutzschalter sind in 2- und 4-poliger Version verfügbar, mit Bemessungsströmen von 25 A bis 125 A, Bemessungsfehlerströmen von 10 mA bis 500 mA. Zusätzlich zu den Typ</w:t>
      </w:r>
      <w:r>
        <w:rPr>
          <w:rFonts w:cs="Segoe UI Light"/>
          <w:color w:val="76777B"/>
          <w:lang w:val="de-DE"/>
        </w:rPr>
        <w:t>en</w:t>
      </w:r>
      <w:r w:rsidRPr="00D512EA">
        <w:rPr>
          <w:rFonts w:cs="Segoe UI Light"/>
          <w:color w:val="76777B"/>
          <w:lang w:val="de-DE"/>
        </w:rPr>
        <w:t xml:space="preserve"> AC, A und B bietet die neue Reihe spezielle Versionen </w:t>
      </w:r>
      <w:r>
        <w:rPr>
          <w:rFonts w:cs="Segoe UI Light"/>
          <w:color w:val="76777B"/>
          <w:lang w:val="de-DE"/>
        </w:rPr>
        <w:t>zur Vermeidung</w:t>
      </w:r>
      <w:r w:rsidRPr="00D512EA">
        <w:rPr>
          <w:rFonts w:cs="Segoe UI Light"/>
          <w:color w:val="76777B"/>
          <w:lang w:val="de-DE"/>
        </w:rPr>
        <w:t xml:space="preserve"> von </w:t>
      </w:r>
      <w:r>
        <w:rPr>
          <w:rFonts w:cs="Segoe UI Light"/>
          <w:color w:val="76777B"/>
          <w:lang w:val="de-DE"/>
        </w:rPr>
        <w:t>Fehlauslösungen</w:t>
      </w:r>
      <w:r w:rsidRPr="00D512EA">
        <w:rPr>
          <w:rFonts w:cs="Segoe UI Light"/>
          <w:color w:val="76777B"/>
          <w:lang w:val="de-DE"/>
        </w:rPr>
        <w:t xml:space="preserve"> (</w:t>
      </w:r>
      <w:r>
        <w:rPr>
          <w:rFonts w:cs="Segoe UI Light"/>
          <w:color w:val="76777B"/>
          <w:lang w:val="de-DE"/>
        </w:rPr>
        <w:t>kurzzeitverzögerter</w:t>
      </w:r>
      <w:r w:rsidRPr="00D512EA">
        <w:rPr>
          <w:rFonts w:cs="Segoe UI Light"/>
          <w:color w:val="76777B"/>
          <w:lang w:val="de-DE"/>
        </w:rPr>
        <w:t xml:space="preserve"> Typ) und </w:t>
      </w:r>
      <w:r>
        <w:rPr>
          <w:rFonts w:cs="Segoe UI Light"/>
          <w:color w:val="76777B"/>
          <w:lang w:val="de-DE"/>
        </w:rPr>
        <w:t>zur Einhaltung der Selektivität</w:t>
      </w:r>
      <w:r w:rsidRPr="00D512EA">
        <w:rPr>
          <w:rFonts w:cs="Segoe UI Light"/>
          <w:color w:val="76777B"/>
          <w:lang w:val="de-DE"/>
        </w:rPr>
        <w:t xml:space="preserve"> zwischen verschiedenen Geräten </w:t>
      </w:r>
      <w:r>
        <w:rPr>
          <w:rFonts w:cs="Segoe UI Light"/>
          <w:color w:val="76777B"/>
          <w:lang w:val="de-DE"/>
        </w:rPr>
        <w:t>(s</w:t>
      </w:r>
      <w:r w:rsidRPr="00D512EA">
        <w:rPr>
          <w:rFonts w:cs="Segoe UI Light"/>
          <w:color w:val="76777B"/>
          <w:lang w:val="de-DE"/>
        </w:rPr>
        <w:t>ele</w:t>
      </w:r>
      <w:r>
        <w:rPr>
          <w:rFonts w:cs="Segoe UI Light"/>
          <w:color w:val="76777B"/>
          <w:lang w:val="de-DE"/>
        </w:rPr>
        <w:t>k</w:t>
      </w:r>
      <w:r w:rsidRPr="00D512EA">
        <w:rPr>
          <w:rFonts w:cs="Segoe UI Light"/>
          <w:color w:val="76777B"/>
          <w:lang w:val="de-DE"/>
        </w:rPr>
        <w:t>tiver Typ). Die Produkte sind zertifiziert und entsprechen den höchsten internationalen Qualitätsansprüchen.</w:t>
      </w:r>
    </w:p>
    <w:p w:rsidR="0070382D" w:rsidRPr="00D512EA" w:rsidRDefault="0070382D" w:rsidP="0070382D">
      <w:pPr>
        <w:pStyle w:val="ComunicatoEXPOTesto"/>
        <w:rPr>
          <w:rFonts w:cs="Segoe UI Light"/>
          <w:color w:val="76777B"/>
          <w:lang w:val="de-DE"/>
        </w:rPr>
      </w:pPr>
      <w:r w:rsidRPr="00D512EA">
        <w:rPr>
          <w:rFonts w:cs="Segoe UI Light"/>
          <w:color w:val="76777B"/>
          <w:lang w:val="de-DE"/>
        </w:rPr>
        <w:t>Beim Design der Fehlerstrom-Schutz</w:t>
      </w:r>
      <w:r>
        <w:rPr>
          <w:rFonts w:cs="Segoe UI Light"/>
          <w:color w:val="76777B"/>
          <w:lang w:val="de-DE"/>
        </w:rPr>
        <w:t>schalter</w:t>
      </w:r>
      <w:r w:rsidRPr="00D512EA">
        <w:rPr>
          <w:rFonts w:cs="Segoe UI Light"/>
          <w:color w:val="76777B"/>
          <w:lang w:val="de-DE"/>
        </w:rPr>
        <w:t xml:space="preserve"> wurde höchste Aufmerksamkeit auf die Montage</w:t>
      </w:r>
      <w:r>
        <w:rPr>
          <w:rFonts w:cs="Segoe UI Light"/>
          <w:color w:val="76777B"/>
          <w:lang w:val="de-DE"/>
        </w:rPr>
        <w:t>freundlichkeit</w:t>
      </w:r>
      <w:r w:rsidRPr="00D512EA">
        <w:rPr>
          <w:rFonts w:cs="Segoe UI Light"/>
          <w:color w:val="76777B"/>
          <w:lang w:val="de-DE"/>
        </w:rPr>
        <w:t xml:space="preserve"> der Geräte gelegt. Der Einsatz der Fehlerstrom-Schutzschalter wird durch verschiedene Details einfach</w:t>
      </w:r>
      <w:r>
        <w:rPr>
          <w:rFonts w:cs="Segoe UI Light"/>
          <w:color w:val="76777B"/>
          <w:lang w:val="de-DE"/>
        </w:rPr>
        <w:t>er</w:t>
      </w:r>
      <w:r w:rsidRPr="00D512EA">
        <w:rPr>
          <w:rFonts w:cs="Segoe UI Light"/>
          <w:color w:val="76777B"/>
          <w:lang w:val="de-DE"/>
        </w:rPr>
        <w:t xml:space="preserve"> und sicher: Das Beschriftungsfeld zur eindeutigen Identifizierung, die Auslöseanzeige, die isolierten Anschlüsse mit doppelten </w:t>
      </w:r>
      <w:r>
        <w:rPr>
          <w:rFonts w:cs="Segoe UI Light"/>
          <w:color w:val="76777B"/>
          <w:lang w:val="de-DE"/>
        </w:rPr>
        <w:t>Klemmen</w:t>
      </w:r>
      <w:r w:rsidRPr="00D512EA">
        <w:rPr>
          <w:rFonts w:cs="Segoe UI Light"/>
          <w:color w:val="76777B"/>
          <w:lang w:val="de-DE"/>
        </w:rPr>
        <w:t xml:space="preserve"> </w:t>
      </w:r>
      <w:r>
        <w:rPr>
          <w:rFonts w:cs="Segoe UI Light"/>
          <w:color w:val="76777B"/>
          <w:lang w:val="de-DE"/>
        </w:rPr>
        <w:t>für</w:t>
      </w:r>
      <w:r w:rsidRPr="00D512EA">
        <w:rPr>
          <w:rFonts w:cs="Segoe UI Light"/>
          <w:color w:val="76777B"/>
          <w:lang w:val="de-DE"/>
        </w:rPr>
        <w:t xml:space="preserve"> </w:t>
      </w:r>
      <w:r>
        <w:rPr>
          <w:rFonts w:cs="Segoe UI Light"/>
          <w:color w:val="76777B"/>
          <w:lang w:val="de-DE"/>
        </w:rPr>
        <w:t>Leiter</w:t>
      </w:r>
      <w:r w:rsidRPr="00D512EA">
        <w:rPr>
          <w:rFonts w:cs="Segoe UI Light"/>
          <w:color w:val="76777B"/>
          <w:lang w:val="de-DE"/>
        </w:rPr>
        <w:t xml:space="preserve"> und </w:t>
      </w:r>
      <w:r>
        <w:rPr>
          <w:rFonts w:cs="Segoe UI Light"/>
          <w:color w:val="76777B"/>
          <w:lang w:val="de-DE"/>
        </w:rPr>
        <w:t>Kamm</w:t>
      </w:r>
      <w:r w:rsidRPr="00D512EA">
        <w:rPr>
          <w:rFonts w:cs="Segoe UI Light"/>
          <w:color w:val="76777B"/>
          <w:lang w:val="de-DE"/>
        </w:rPr>
        <w:t>schiene und die Möglichkeit des Anschlusses elektrischen und mechanischen Zubehörs</w:t>
      </w:r>
      <w:r>
        <w:rPr>
          <w:rFonts w:cs="Segoe UI Light"/>
          <w:color w:val="76777B"/>
          <w:lang w:val="de-DE"/>
        </w:rPr>
        <w:t xml:space="preserve">. </w:t>
      </w:r>
    </w:p>
    <w:p w:rsidR="0070382D" w:rsidRPr="00D512EA" w:rsidRDefault="0070382D" w:rsidP="0070382D">
      <w:pPr>
        <w:pStyle w:val="ComunicatoEXPOTesto"/>
        <w:rPr>
          <w:rFonts w:cs="Segoe UI Light"/>
          <w:color w:val="76777B"/>
          <w:lang w:val="de-DE"/>
        </w:rPr>
      </w:pPr>
      <w:r>
        <w:rPr>
          <w:rFonts w:cs="Segoe UI Light"/>
          <w:color w:val="76777B"/>
          <w:lang w:val="de-DE"/>
        </w:rPr>
        <w:t>Um eine</w:t>
      </w:r>
      <w:r w:rsidRPr="00D512EA">
        <w:rPr>
          <w:rFonts w:cs="Segoe UI Light"/>
          <w:color w:val="76777B"/>
          <w:lang w:val="de-DE"/>
        </w:rPr>
        <w:t xml:space="preserve"> </w:t>
      </w:r>
      <w:r>
        <w:rPr>
          <w:rFonts w:cs="Segoe UI Light"/>
          <w:color w:val="76777B"/>
          <w:lang w:val="de-DE"/>
        </w:rPr>
        <w:t>erweiterte Zuverlässigkeit</w:t>
      </w:r>
      <w:r w:rsidRPr="00D512EA">
        <w:rPr>
          <w:rFonts w:cs="Segoe UI Light"/>
          <w:color w:val="76777B"/>
          <w:lang w:val="de-DE"/>
        </w:rPr>
        <w:t xml:space="preserve"> zu gewährleisten, können die Fehlerstrom-Schutzeinrichtungen mit dem ReStart kombiniert werden. ReStart, eine Erfindung aus dem Hause GEWISS,</w:t>
      </w:r>
      <w:r>
        <w:rPr>
          <w:rFonts w:cs="Segoe UI Light"/>
          <w:color w:val="76777B"/>
          <w:lang w:val="de-DE"/>
        </w:rPr>
        <w:t xml:space="preserve"> überprüft die Anlage nach einer</w:t>
      </w:r>
      <w:r w:rsidRPr="00D512EA">
        <w:rPr>
          <w:rFonts w:cs="Segoe UI Light"/>
          <w:color w:val="76777B"/>
          <w:lang w:val="de-DE"/>
        </w:rPr>
        <w:t xml:space="preserve"> </w:t>
      </w:r>
      <w:r>
        <w:rPr>
          <w:rFonts w:cs="Segoe UI Light"/>
          <w:color w:val="76777B"/>
          <w:lang w:val="de-DE"/>
        </w:rPr>
        <w:t>Auslösung</w:t>
      </w:r>
      <w:r w:rsidRPr="00D512EA">
        <w:rPr>
          <w:rFonts w:cs="Segoe UI Light"/>
          <w:color w:val="76777B"/>
          <w:lang w:val="de-DE"/>
        </w:rPr>
        <w:t xml:space="preserve"> und schaltet bei fehlerfreier Anlage die Stromzufuhr selbständig wieder zu.  </w:t>
      </w:r>
    </w:p>
    <w:p w:rsidR="00DD0902" w:rsidRPr="00E74520" w:rsidRDefault="0070382D" w:rsidP="0070382D">
      <w:pPr>
        <w:pStyle w:val="ComunicatoEXPOTesto"/>
        <w:rPr>
          <w:color w:val="76777B"/>
          <w:lang w:val="en-US"/>
        </w:rPr>
      </w:pPr>
      <w:r w:rsidRPr="00D512EA">
        <w:rPr>
          <w:rFonts w:cs="Segoe UI Light"/>
          <w:color w:val="76777B"/>
          <w:lang w:val="de-DE"/>
        </w:rPr>
        <w:t>Die Geräte der Serie 90 IDP vervollständigen und integrieren das GEWISS-Pro</w:t>
      </w:r>
      <w:r>
        <w:rPr>
          <w:rFonts w:cs="Segoe UI Light"/>
          <w:color w:val="76777B"/>
          <w:lang w:val="de-DE"/>
        </w:rPr>
        <w:t>gramm der Schutzeinrichtungen: T</w:t>
      </w:r>
      <w:r w:rsidRPr="00D512EA">
        <w:rPr>
          <w:rFonts w:cs="Segoe UI Light"/>
          <w:color w:val="76777B"/>
          <w:lang w:val="de-DE"/>
        </w:rPr>
        <w:t>echnologisch ausgereifte Lösungen mit Leitungsschut</w:t>
      </w:r>
      <w:r>
        <w:rPr>
          <w:rFonts w:cs="Segoe UI Light"/>
          <w:color w:val="76777B"/>
          <w:lang w:val="de-DE"/>
        </w:rPr>
        <w:t>zschaltern, Fehlerstrom-Schutzschaltern</w:t>
      </w:r>
      <w:r w:rsidRPr="00D512EA">
        <w:rPr>
          <w:rFonts w:cs="Segoe UI Light"/>
          <w:color w:val="76777B"/>
          <w:lang w:val="de-DE"/>
        </w:rPr>
        <w:t xml:space="preserve"> sowie Fehlerstrom-Leitungsschutzschalter</w:t>
      </w:r>
      <w:r>
        <w:rPr>
          <w:rFonts w:cs="Segoe UI Light"/>
          <w:color w:val="76777B"/>
          <w:lang w:val="de-DE"/>
        </w:rPr>
        <w:t>n</w:t>
      </w:r>
      <w:r w:rsidRPr="00D512EA">
        <w:rPr>
          <w:rFonts w:cs="Segoe UI Light"/>
          <w:color w:val="76777B"/>
          <w:lang w:val="de-DE"/>
        </w:rPr>
        <w:t xml:space="preserve"> in Standard- und Kompaktgrößen, Reiheneinbaugeräten, Verteilerkästen und Schnellverbindern sichern die exzellente Leistungsfähigkeit elektrischer Systeme bis zu 1.600 A.</w:t>
      </w:r>
    </w:p>
    <w:sectPr w:rsidR="00DD0902" w:rsidRPr="00E74520" w:rsidSect="00166306">
      <w:headerReference w:type="default" r:id="rId9"/>
      <w:footerReference w:type="default" r:id="rId10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AF" w:rsidRDefault="00D13CAF" w:rsidP="006F1F2E">
      <w:r>
        <w:separator/>
      </w:r>
    </w:p>
  </w:endnote>
  <w:endnote w:type="continuationSeparator" w:id="0">
    <w:p w:rsidR="00D13CAF" w:rsidRDefault="00D13CAF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B0A" w:rsidRPr="00A3444C" w:rsidRDefault="0050194B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 w:rsidRPr="00A3444C">
      <w:rPr>
        <w:rFonts w:ascii="Segoe UI" w:hAnsi="Segoe UI" w:cs="Segoe UI"/>
        <w:noProof/>
        <w:color w:val="002C50"/>
        <w:spacing w:val="20"/>
        <w:sz w:val="16"/>
        <w:szCs w:val="16"/>
      </w:rPr>
      <w:drawing>
        <wp:anchor distT="0" distB="0" distL="114300" distR="114300" simplePos="0" relativeHeight="251681792" behindDoc="0" locked="0" layoutInCell="1" allowOverlap="1" wp14:anchorId="5854EA57" wp14:editId="4CAEDEDA">
          <wp:simplePos x="0" y="0"/>
          <wp:positionH relativeFrom="margin">
            <wp:posOffset>5471160</wp:posOffset>
          </wp:positionH>
          <wp:positionV relativeFrom="page">
            <wp:posOffset>9820275</wp:posOffset>
          </wp:positionV>
          <wp:extent cx="648000" cy="648000"/>
          <wp:effectExtent l="0" t="0" r="0" b="0"/>
          <wp:wrapNone/>
          <wp:docPr id="98" name="Immagin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000"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1DEEA63E" wp14:editId="676C5A62">
          <wp:simplePos x="0" y="0"/>
          <wp:positionH relativeFrom="column">
            <wp:posOffset>946785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1" name="Immagine 11">
            <a:hlinkClick xmlns:a="http://schemas.openxmlformats.org/drawingml/2006/main" r:id="rId2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000">
      <w:rPr>
        <w:noProof/>
        <w:color w:val="002C50"/>
      </w:rPr>
      <w:drawing>
        <wp:anchor distT="0" distB="0" distL="114300" distR="114300" simplePos="0" relativeHeight="251674624" behindDoc="0" locked="0" layoutInCell="1" allowOverlap="1" wp14:anchorId="42D454D7" wp14:editId="66C7A3E1">
          <wp:simplePos x="0" y="0"/>
          <wp:positionH relativeFrom="column">
            <wp:posOffset>641985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0" name="Immagine 10">
            <a:hlinkClick xmlns:a="http://schemas.openxmlformats.org/drawingml/2006/main" r:id="rId4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000"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13E6DE89" wp14:editId="1AF3E18C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9" name="Immagine 9">
            <a:hlinkClick xmlns:a="http://schemas.openxmlformats.org/drawingml/2006/main" r:id="rId6" tooltip="Xin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000"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19207F0B" wp14:editId="0EB691E8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8" name="Immagine 8">
            <a:hlinkClick xmlns:a="http://schemas.openxmlformats.org/drawingml/2006/main" r:id="rId8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081AA5" wp14:editId="0AF2E99C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F4A" w:rsidRPr="00413F4A" w:rsidRDefault="00042427" w:rsidP="00413F4A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 w:rsidRPr="00042427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>GEWISS Deutschland GmbH</w:t>
                          </w:r>
                        </w:p>
                        <w:p w:rsidR="00042427" w:rsidRPr="00042427" w:rsidRDefault="006B7000" w:rsidP="00042427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 xml:space="preserve">Tel. +49 </w:t>
                          </w:r>
                          <w:r w:rsidR="00042427" w:rsidRPr="00042427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 xml:space="preserve">6471 501-0 – </w:t>
                          </w:r>
                          <w:hyperlink r:id="rId10" w:history="1">
                            <w:r w:rsidR="00042427" w:rsidRPr="00042427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www.gewiss.de</w:t>
                            </w:r>
                          </w:hyperlink>
                        </w:p>
                        <w:p w:rsidR="00AD6278" w:rsidRPr="00042427" w:rsidRDefault="00042427" w:rsidP="00042427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</w:pPr>
                          <w:r w:rsidRPr="00042427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11" w:history="1">
                            <w:r w:rsidRPr="00042427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marketing@gewiss.de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81A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:rsidR="00413F4A" w:rsidRPr="00413F4A" w:rsidRDefault="00042427" w:rsidP="00413F4A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 w:rsidRPr="00042427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>GEWISS Deutschland GmbH</w:t>
                    </w:r>
                  </w:p>
                  <w:p w:rsidR="00042427" w:rsidRPr="00042427" w:rsidRDefault="006B7000" w:rsidP="00042427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 xml:space="preserve">Tel. +49 </w:t>
                    </w:r>
                    <w:r w:rsidR="00042427" w:rsidRPr="00042427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 xml:space="preserve">6471 501-0 – </w:t>
                    </w:r>
                    <w:hyperlink r:id="rId12" w:history="1">
                      <w:r w:rsidR="00042427" w:rsidRPr="00042427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US"/>
                        </w:rPr>
                        <w:t>www.gewiss.de</w:t>
                      </w:r>
                    </w:hyperlink>
                  </w:p>
                  <w:p w:rsidR="00AD6278" w:rsidRPr="00042427" w:rsidRDefault="00042427" w:rsidP="00042427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</w:pPr>
                    <w:r w:rsidRPr="00042427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hyperlink r:id="rId13" w:history="1">
                      <w:r w:rsidRPr="00042427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US"/>
                        </w:rPr>
                        <w:t>marketing@gewiss.de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AF" w:rsidRDefault="00D13CAF" w:rsidP="006F1F2E">
      <w:r>
        <w:separator/>
      </w:r>
    </w:p>
  </w:footnote>
  <w:footnote w:type="continuationSeparator" w:id="0">
    <w:p w:rsidR="00D13CAF" w:rsidRDefault="00D13CAF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37" w:rsidRDefault="00D37198" w:rsidP="006F1F2E">
    <w:pPr>
      <w:pStyle w:val="Intestazione"/>
    </w:pPr>
    <w:r>
      <w:rPr>
        <w:noProof/>
      </w:rPr>
      <w:drawing>
        <wp:anchor distT="0" distB="0" distL="114300" distR="114300" simplePos="0" relativeHeight="251648000" behindDoc="1" locked="0" layoutInCell="1" allowOverlap="1" wp14:anchorId="11264529" wp14:editId="043802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060310" wp14:editId="78B0681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1D7" w:rsidRPr="00FB62AE" w:rsidRDefault="0004242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042427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60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:rsidR="00EF51D7" w:rsidRPr="00FB62AE" w:rsidRDefault="0004242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042427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Pressemitteilung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E21F37" w:rsidRDefault="00E21F37" w:rsidP="006F1F2E">
    <w:pPr>
      <w:pStyle w:val="Intestazione"/>
    </w:pPr>
  </w:p>
  <w:p w:rsidR="00E21F37" w:rsidRDefault="00E21F37" w:rsidP="006F1F2E">
    <w:pPr>
      <w:pStyle w:val="Intestazione"/>
    </w:pPr>
  </w:p>
  <w:p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6897A87" wp14:editId="132E900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897A87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3F"/>
    <w:rsid w:val="00003ED4"/>
    <w:rsid w:val="00030057"/>
    <w:rsid w:val="00034706"/>
    <w:rsid w:val="00042427"/>
    <w:rsid w:val="00042E1A"/>
    <w:rsid w:val="0004578E"/>
    <w:rsid w:val="00061D44"/>
    <w:rsid w:val="00072371"/>
    <w:rsid w:val="00072EF6"/>
    <w:rsid w:val="000834C1"/>
    <w:rsid w:val="00091260"/>
    <w:rsid w:val="0009270B"/>
    <w:rsid w:val="000A313F"/>
    <w:rsid w:val="000B169D"/>
    <w:rsid w:val="000B6331"/>
    <w:rsid w:val="000C22A8"/>
    <w:rsid w:val="000E5436"/>
    <w:rsid w:val="000F3460"/>
    <w:rsid w:val="001051BB"/>
    <w:rsid w:val="001116BA"/>
    <w:rsid w:val="00112B9C"/>
    <w:rsid w:val="00124D86"/>
    <w:rsid w:val="00144F0F"/>
    <w:rsid w:val="001553A2"/>
    <w:rsid w:val="001577CA"/>
    <w:rsid w:val="00165B5E"/>
    <w:rsid w:val="00166306"/>
    <w:rsid w:val="00171D98"/>
    <w:rsid w:val="00175C81"/>
    <w:rsid w:val="001A1151"/>
    <w:rsid w:val="001A7841"/>
    <w:rsid w:val="001B4207"/>
    <w:rsid w:val="001C1DF0"/>
    <w:rsid w:val="00215C92"/>
    <w:rsid w:val="00220A0F"/>
    <w:rsid w:val="00241098"/>
    <w:rsid w:val="00243779"/>
    <w:rsid w:val="002604A2"/>
    <w:rsid w:val="002638AC"/>
    <w:rsid w:val="00272F7A"/>
    <w:rsid w:val="002767F0"/>
    <w:rsid w:val="002822F3"/>
    <w:rsid w:val="002839E1"/>
    <w:rsid w:val="0029433E"/>
    <w:rsid w:val="002A427E"/>
    <w:rsid w:val="002C037E"/>
    <w:rsid w:val="002C53FE"/>
    <w:rsid w:val="002D3768"/>
    <w:rsid w:val="002D3E40"/>
    <w:rsid w:val="002F0ED2"/>
    <w:rsid w:val="002F0EF1"/>
    <w:rsid w:val="002F5CF7"/>
    <w:rsid w:val="002F6F58"/>
    <w:rsid w:val="00300E0D"/>
    <w:rsid w:val="00302FDF"/>
    <w:rsid w:val="00306B2F"/>
    <w:rsid w:val="00307E6B"/>
    <w:rsid w:val="00313946"/>
    <w:rsid w:val="00325719"/>
    <w:rsid w:val="003362E6"/>
    <w:rsid w:val="003429FE"/>
    <w:rsid w:val="00363D27"/>
    <w:rsid w:val="00367216"/>
    <w:rsid w:val="00397158"/>
    <w:rsid w:val="003A3D30"/>
    <w:rsid w:val="003A43B5"/>
    <w:rsid w:val="003A4951"/>
    <w:rsid w:val="003A4A30"/>
    <w:rsid w:val="003B6B71"/>
    <w:rsid w:val="003F4E36"/>
    <w:rsid w:val="00413F4A"/>
    <w:rsid w:val="00431D3B"/>
    <w:rsid w:val="0043463B"/>
    <w:rsid w:val="00442FE0"/>
    <w:rsid w:val="00447B58"/>
    <w:rsid w:val="004547E6"/>
    <w:rsid w:val="0045733B"/>
    <w:rsid w:val="00466BDB"/>
    <w:rsid w:val="004776DE"/>
    <w:rsid w:val="0048354B"/>
    <w:rsid w:val="00483BB5"/>
    <w:rsid w:val="00483CA0"/>
    <w:rsid w:val="004855E1"/>
    <w:rsid w:val="004C13D4"/>
    <w:rsid w:val="004E4932"/>
    <w:rsid w:val="00501043"/>
    <w:rsid w:val="0050194B"/>
    <w:rsid w:val="005165F5"/>
    <w:rsid w:val="00522F21"/>
    <w:rsid w:val="00534AA7"/>
    <w:rsid w:val="00567D13"/>
    <w:rsid w:val="00572365"/>
    <w:rsid w:val="00581E3B"/>
    <w:rsid w:val="00591572"/>
    <w:rsid w:val="00591687"/>
    <w:rsid w:val="00595705"/>
    <w:rsid w:val="005A717D"/>
    <w:rsid w:val="005A78B2"/>
    <w:rsid w:val="005B1E50"/>
    <w:rsid w:val="005B7AF7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21D5"/>
    <w:rsid w:val="006B7000"/>
    <w:rsid w:val="006D6813"/>
    <w:rsid w:val="006E191C"/>
    <w:rsid w:val="006E43C8"/>
    <w:rsid w:val="006E4583"/>
    <w:rsid w:val="006F17B2"/>
    <w:rsid w:val="006F1F2E"/>
    <w:rsid w:val="0070382D"/>
    <w:rsid w:val="0070470B"/>
    <w:rsid w:val="00706992"/>
    <w:rsid w:val="00714493"/>
    <w:rsid w:val="00714826"/>
    <w:rsid w:val="00717992"/>
    <w:rsid w:val="00717AA7"/>
    <w:rsid w:val="0072516F"/>
    <w:rsid w:val="00760061"/>
    <w:rsid w:val="007759B2"/>
    <w:rsid w:val="00792AD6"/>
    <w:rsid w:val="007A3F9C"/>
    <w:rsid w:val="007B1075"/>
    <w:rsid w:val="007D7396"/>
    <w:rsid w:val="00805F29"/>
    <w:rsid w:val="008113DE"/>
    <w:rsid w:val="0082606D"/>
    <w:rsid w:val="0083623D"/>
    <w:rsid w:val="008454B5"/>
    <w:rsid w:val="008473B4"/>
    <w:rsid w:val="008705B0"/>
    <w:rsid w:val="00874FD6"/>
    <w:rsid w:val="008B26DD"/>
    <w:rsid w:val="008D2EF8"/>
    <w:rsid w:val="008D6513"/>
    <w:rsid w:val="008E1970"/>
    <w:rsid w:val="009076B7"/>
    <w:rsid w:val="00910D02"/>
    <w:rsid w:val="00924A05"/>
    <w:rsid w:val="00932E66"/>
    <w:rsid w:val="009426CA"/>
    <w:rsid w:val="00955859"/>
    <w:rsid w:val="00987069"/>
    <w:rsid w:val="00995EF3"/>
    <w:rsid w:val="009964F2"/>
    <w:rsid w:val="009977B5"/>
    <w:rsid w:val="009A2291"/>
    <w:rsid w:val="009B65CE"/>
    <w:rsid w:val="009D6844"/>
    <w:rsid w:val="009E2E95"/>
    <w:rsid w:val="009F0998"/>
    <w:rsid w:val="009F563C"/>
    <w:rsid w:val="009F58B8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B4A3B"/>
    <w:rsid w:val="00BE2C55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28"/>
    <w:rsid w:val="00CB297D"/>
    <w:rsid w:val="00CB33BE"/>
    <w:rsid w:val="00CB713F"/>
    <w:rsid w:val="00CC4264"/>
    <w:rsid w:val="00CF527A"/>
    <w:rsid w:val="00D024E2"/>
    <w:rsid w:val="00D13CAF"/>
    <w:rsid w:val="00D37198"/>
    <w:rsid w:val="00D41A4F"/>
    <w:rsid w:val="00D514DC"/>
    <w:rsid w:val="00D56346"/>
    <w:rsid w:val="00D57184"/>
    <w:rsid w:val="00DB0E6F"/>
    <w:rsid w:val="00DC31CA"/>
    <w:rsid w:val="00DD0902"/>
    <w:rsid w:val="00DD0CF1"/>
    <w:rsid w:val="00DD19C7"/>
    <w:rsid w:val="00DF74D4"/>
    <w:rsid w:val="00E10D44"/>
    <w:rsid w:val="00E21F37"/>
    <w:rsid w:val="00E30D33"/>
    <w:rsid w:val="00E31A03"/>
    <w:rsid w:val="00E35D03"/>
    <w:rsid w:val="00E52EAA"/>
    <w:rsid w:val="00E73D19"/>
    <w:rsid w:val="00E74520"/>
    <w:rsid w:val="00E916C9"/>
    <w:rsid w:val="00E9524B"/>
    <w:rsid w:val="00EA4BC4"/>
    <w:rsid w:val="00EA5910"/>
    <w:rsid w:val="00EA7EAB"/>
    <w:rsid w:val="00EB058B"/>
    <w:rsid w:val="00EB3162"/>
    <w:rsid w:val="00ED3073"/>
    <w:rsid w:val="00ED3663"/>
    <w:rsid w:val="00ED7993"/>
    <w:rsid w:val="00EF51D7"/>
    <w:rsid w:val="00F72508"/>
    <w:rsid w:val="00F84BDA"/>
    <w:rsid w:val="00F94F48"/>
    <w:rsid w:val="00F951F9"/>
    <w:rsid w:val="00FB329A"/>
    <w:rsid w:val="00FB62AE"/>
    <w:rsid w:val="00FC371D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9F05C69-1FE7-4147-BDD6-C8CE1111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  <w:style w:type="paragraph" w:customStyle="1" w:styleId="ComunicatoEXPODida">
    <w:name w:val="ComunicatoEXPO_Dida"/>
    <w:basedOn w:val="Didascalia"/>
    <w:autoRedefine/>
    <w:qFormat/>
    <w:rsid w:val="000A313F"/>
    <w:pPr>
      <w:jc w:val="center"/>
    </w:pPr>
    <w:rPr>
      <w:rFonts w:ascii="Segoe UI Semilight" w:hAnsi="Segoe UI Semilight" w:cs="Segoe UI Semilight"/>
      <w:color w:val="76777B"/>
      <w:sz w:val="16"/>
      <w:lang w:val="de-DE"/>
    </w:rPr>
  </w:style>
  <w:style w:type="paragraph" w:styleId="Didascalia">
    <w:name w:val="caption"/>
    <w:basedOn w:val="Normale"/>
    <w:next w:val="Normale"/>
    <w:semiHidden/>
    <w:unhideWhenUsed/>
    <w:qFormat/>
    <w:rsid w:val="000A313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Gewiss_Deutschl" TargetMode="External"/><Relationship Id="rId13" Type="http://schemas.openxmlformats.org/officeDocument/2006/relationships/hyperlink" Target="mailto:marketing@gewiss.de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hyperlink" Target="file:///\\dcc100a\GW100$\34-Comunicazione\08%20-%20Ufficio%20stampa%20e%20contenuti%20editoriali\00%20-%20UfficioStampa\Strumenti\Comunicati\99.Layout\New\www.gewiss.de" TargetMode="External"/><Relationship Id="rId2" Type="http://schemas.openxmlformats.org/officeDocument/2006/relationships/hyperlink" Target="https://www.linkedin.com/company/gewiss-deutschland-gmbh" TargetMode="External"/><Relationship Id="rId1" Type="http://schemas.openxmlformats.org/officeDocument/2006/relationships/image" Target="media/image3.png"/><Relationship Id="rId6" Type="http://schemas.openxmlformats.org/officeDocument/2006/relationships/hyperlink" Target="https://www.xing.com/companies/gewissdeutschlandgmbh" TargetMode="External"/><Relationship Id="rId11" Type="http://schemas.openxmlformats.org/officeDocument/2006/relationships/hyperlink" Target="mailto:marketing@gewiss.de" TargetMode="External"/><Relationship Id="rId5" Type="http://schemas.openxmlformats.org/officeDocument/2006/relationships/image" Target="media/image5.png"/><Relationship Id="rId10" Type="http://schemas.openxmlformats.org/officeDocument/2006/relationships/hyperlink" Target="file:///\\dcc100a\GW100$\34-Comunicazione\08%20-%20Ufficio%20stampa%20e%20contenuti%20editoriali\00%20-%20UfficioStampa\Strumenti\Comunicati\99.Layout\New\www.gewiss.de" TargetMode="External"/><Relationship Id="rId4" Type="http://schemas.openxmlformats.org/officeDocument/2006/relationships/hyperlink" Target="https://www.youtube.com/user/GEWISStv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D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CB49-7829-4020-AC3A-8FE4AF16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Leoni Ivan</cp:lastModifiedBy>
  <cp:revision>3</cp:revision>
  <cp:lastPrinted>2015-10-27T13:11:00Z</cp:lastPrinted>
  <dcterms:created xsi:type="dcterms:W3CDTF">2016-02-18T17:18:00Z</dcterms:created>
  <dcterms:modified xsi:type="dcterms:W3CDTF">2016-11-30T13:06:00Z</dcterms:modified>
</cp:coreProperties>
</file>