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02" w:rsidRPr="00E40CE2" w:rsidRDefault="008D4ACA" w:rsidP="00DD0902">
      <w:pPr>
        <w:pStyle w:val="ComunicatoEXPOTitolo"/>
        <w:rPr>
          <w:color w:val="76777B"/>
          <w:lang w:val="en-US"/>
        </w:rPr>
      </w:pPr>
      <w:bookmarkStart w:id="0" w:name="_GoBack"/>
      <w:bookmarkEnd w:id="0"/>
      <w:r w:rsidRPr="008D4ACA">
        <w:rPr>
          <w:color w:val="76777B"/>
        </w:rPr>
        <w:t>L</w:t>
      </w:r>
      <w:r w:rsidRPr="00E40CE2">
        <w:rPr>
          <w:color w:val="76777B"/>
          <w:lang w:val="en-US"/>
        </w:rPr>
        <w:t>UCE GREEN PER LVF S.P.A.</w:t>
      </w:r>
    </w:p>
    <w:p w:rsidR="00DD0902" w:rsidRPr="00166306" w:rsidRDefault="008D4ACA" w:rsidP="00DD0902">
      <w:pPr>
        <w:pStyle w:val="ComunicatoEXPOSottotitolo"/>
        <w:rPr>
          <w:color w:val="76777B"/>
        </w:rPr>
      </w:pPr>
      <w:r w:rsidRPr="008D4ACA">
        <w:rPr>
          <w:color w:val="76777B"/>
        </w:rPr>
        <w:t xml:space="preserve">Le soluzioni di illuminazione a LED di GEWISS illuminano i reparti officina, montaggio, spedizione e i parcheggi di LVF </w:t>
      </w:r>
      <w:proofErr w:type="gramStart"/>
      <w:r w:rsidRPr="008D4ACA">
        <w:rPr>
          <w:color w:val="76777B"/>
        </w:rPr>
        <w:t>S.p.A..</w:t>
      </w:r>
      <w:proofErr w:type="gramEnd"/>
    </w:p>
    <w:p w:rsidR="008D4ACA" w:rsidRPr="008D4ACA" w:rsidRDefault="008D4ACA" w:rsidP="008D4ACA">
      <w:pPr>
        <w:pStyle w:val="ComunicatoEXPOTesto"/>
        <w:rPr>
          <w:rFonts w:cs="Segoe UI Light"/>
          <w:color w:val="76777B"/>
        </w:rPr>
      </w:pPr>
      <w:r w:rsidRPr="008D4ACA">
        <w:rPr>
          <w:rFonts w:cs="Segoe UI Light"/>
          <w:color w:val="76777B"/>
        </w:rPr>
        <w:t xml:space="preserve">LVF S.p.A. è una realtà leader nel mondo nella produzione di soluzioni tecnologicamente avanzate per il settore petrolchimico. Un’azienda interamente italiana, che fa dell’affidabilità, della flessibilità, la sicurezza e il rispetto dell’ambiente i capisaldi attraverso cui offrire prodotti e servizi di grande valore. Un’identità che si respira in ogni prodotto e in ogni edificio, grazie anche all’incontro con le soluzioni a LED firmate GEWISS. </w:t>
      </w:r>
    </w:p>
    <w:p w:rsidR="008D4ACA" w:rsidRPr="008D4ACA" w:rsidRDefault="008D4ACA" w:rsidP="008D4ACA">
      <w:pPr>
        <w:pStyle w:val="ComunicatoEXPOTesto"/>
        <w:rPr>
          <w:rFonts w:cs="Segoe UI Light"/>
          <w:color w:val="76777B"/>
        </w:rPr>
      </w:pPr>
      <w:r w:rsidRPr="008D4ACA">
        <w:rPr>
          <w:rFonts w:cs="Segoe UI Light"/>
          <w:color w:val="76777B"/>
        </w:rPr>
        <w:t xml:space="preserve">Gli impianti di illuminazione dei reparti produttivi (officina, montaggio e spedizione) e dei parcheggi dei siti produttivi di LVF S.p.A. sono oggi illuminati dai dispositivi eco-friendly </w:t>
      </w:r>
      <w:r w:rsidRPr="008D4ACA">
        <w:rPr>
          <w:rFonts w:cs="Segoe UI Light"/>
          <w:b/>
          <w:color w:val="76777B"/>
        </w:rPr>
        <w:t>Smart[4] e Street [O</w:t>
      </w:r>
      <w:r w:rsidRPr="008D4ACA">
        <w:rPr>
          <w:rFonts w:cs="Segoe UI Light"/>
          <w:b/>
          <w:color w:val="76777B"/>
          <w:vertAlign w:val="subscript"/>
        </w:rPr>
        <w:t>3</w:t>
      </w:r>
      <w:r w:rsidRPr="008D4ACA">
        <w:rPr>
          <w:rFonts w:cs="Segoe UI Light"/>
          <w:b/>
          <w:color w:val="76777B"/>
        </w:rPr>
        <w:t>]</w:t>
      </w:r>
      <w:r w:rsidRPr="008D4ACA">
        <w:rPr>
          <w:rFonts w:cs="Segoe UI Light"/>
          <w:color w:val="76777B"/>
        </w:rPr>
        <w:t xml:space="preserve"> di GEWISS. </w:t>
      </w:r>
      <w:r w:rsidRPr="008D4ACA">
        <w:rPr>
          <w:rFonts w:cs="Segoe UI Light"/>
          <w:b/>
          <w:color w:val="76777B"/>
        </w:rPr>
        <w:t>240 soluzioni tecnologiche di ultima generazione</w:t>
      </w:r>
      <w:r w:rsidRPr="008D4ACA">
        <w:rPr>
          <w:rFonts w:cs="Segoe UI Light"/>
          <w:color w:val="76777B"/>
        </w:rPr>
        <w:t xml:space="preserve"> che danno risposta alle esigenze di efficientamento degli impianti di illuminazione pre-esistenti.</w:t>
      </w:r>
    </w:p>
    <w:p w:rsidR="008D4ACA" w:rsidRPr="008D4ACA" w:rsidRDefault="008D4ACA" w:rsidP="008D4ACA">
      <w:pPr>
        <w:pStyle w:val="ComunicatoEXPOTesto"/>
        <w:rPr>
          <w:rFonts w:cs="Segoe UI Light"/>
          <w:color w:val="76777B"/>
        </w:rPr>
      </w:pPr>
      <w:r w:rsidRPr="008D4ACA">
        <w:rPr>
          <w:rFonts w:cs="Segoe UI Light"/>
          <w:color w:val="76777B"/>
        </w:rPr>
        <w:t>Il progetto di illuminazione firmato GEWISS offre vantaggi notevoli sia in termini di ri</w:t>
      </w:r>
      <w:r w:rsidR="000A2707">
        <w:rPr>
          <w:rFonts w:cs="Segoe UI Light"/>
          <w:color w:val="76777B"/>
        </w:rPr>
        <w:t>sparmio</w:t>
      </w:r>
      <w:r w:rsidRPr="008D4ACA">
        <w:rPr>
          <w:rFonts w:cs="Segoe UI Light"/>
          <w:color w:val="76777B"/>
        </w:rPr>
        <w:t xml:space="preserve"> energetico, sia in quelli di ottimizzazione delle prestazioni. Se con il vecchio impianto si avevano consumi stimati in circa 320.000 kWh annui, con i nuovi dispositivi si è </w:t>
      </w:r>
      <w:r w:rsidRPr="008D4ACA">
        <w:rPr>
          <w:rFonts w:cs="Segoe UI Light"/>
          <w:b/>
          <w:color w:val="76777B"/>
        </w:rPr>
        <w:t>ridotto i consumi del 45%,</w:t>
      </w:r>
      <w:r w:rsidRPr="008D4ACA">
        <w:rPr>
          <w:rFonts w:cs="Segoe UI Light"/>
          <w:color w:val="76777B"/>
        </w:rPr>
        <w:t xml:space="preserve"> per un totale complessivo stimato di circa 175.000 kWh. L’efficientamento energetico ha consentito di ridurre drasticamente anche le emissioni di CO2, per un valore di circa 4.000 kg per anno equivalenti a più di 190 alberi (piccoli alberi piantati e coltivati per 10 anni – fonte USA environmental P.A.).</w:t>
      </w:r>
    </w:p>
    <w:p w:rsidR="008D4ACA" w:rsidRPr="008D4ACA" w:rsidRDefault="008D4ACA" w:rsidP="008D4ACA">
      <w:pPr>
        <w:pStyle w:val="ComunicatoEXPOTesto"/>
        <w:rPr>
          <w:rFonts w:cs="Segoe UI Light"/>
          <w:color w:val="76777B"/>
        </w:rPr>
      </w:pPr>
      <w:r w:rsidRPr="008D4ACA">
        <w:rPr>
          <w:rFonts w:cs="Segoe UI Light"/>
          <w:color w:val="76777B"/>
        </w:rPr>
        <w:t xml:space="preserve">Da un punto di vista delle prestazioni, la scelta di utilizzare Smart[4], caratterizzato da estrema facilità e velocità di installazione, </w:t>
      </w:r>
      <w:r w:rsidRPr="008D4ACA">
        <w:rPr>
          <w:rFonts w:cs="Segoe UI Light"/>
          <w:b/>
          <w:color w:val="76777B"/>
        </w:rPr>
        <w:t>ha consentito una continuità della produzione anche in fase di realizzazione dell’impianto</w:t>
      </w:r>
      <w:r w:rsidRPr="008D4ACA">
        <w:rPr>
          <w:rFonts w:cs="Segoe UI Light"/>
          <w:color w:val="76777B"/>
        </w:rPr>
        <w:t>. Non solo. Senza aumentare il numero di apparecchi installati, è stato possibile aumentare il livello di illuminamento nei vari reparti, oltre che aumentare il comfort visivo e diminuire notevolmente i costi di manutenzione.</w:t>
      </w:r>
    </w:p>
    <w:p w:rsidR="008D4ACA" w:rsidRPr="008D4ACA" w:rsidRDefault="008D4ACA" w:rsidP="008D4ACA">
      <w:pPr>
        <w:pStyle w:val="ComunicatoEXPOTesto"/>
        <w:rPr>
          <w:rFonts w:cs="Segoe UI Light"/>
          <w:i/>
          <w:color w:val="76777B"/>
        </w:rPr>
      </w:pPr>
      <w:r>
        <w:rPr>
          <w:rFonts w:cs="Segoe UI Light"/>
          <w:color w:val="76777B"/>
        </w:rPr>
        <mc:AlternateContent>
          <mc:Choice Requires="wpg">
            <w:drawing>
              <wp:anchor distT="0" distB="0" distL="114300" distR="114300" simplePos="0" relativeHeight="251661312" behindDoc="0" locked="0" layoutInCell="1" allowOverlap="1">
                <wp:simplePos x="0" y="0"/>
                <wp:positionH relativeFrom="column">
                  <wp:posOffset>-720090</wp:posOffset>
                </wp:positionH>
                <wp:positionV relativeFrom="paragraph">
                  <wp:posOffset>1132840</wp:posOffset>
                </wp:positionV>
                <wp:extent cx="7788910" cy="1681480"/>
                <wp:effectExtent l="0" t="0" r="2540" b="0"/>
                <wp:wrapSquare wrapText="bothSides"/>
                <wp:docPr id="1" name="Gruppo 1"/>
                <wp:cNvGraphicFramePr/>
                <a:graphic xmlns:a="http://schemas.openxmlformats.org/drawingml/2006/main">
                  <a:graphicData uri="http://schemas.microsoft.com/office/word/2010/wordprocessingGroup">
                    <wpg:wgp>
                      <wpg:cNvGrpSpPr/>
                      <wpg:grpSpPr>
                        <a:xfrm>
                          <a:off x="0" y="0"/>
                          <a:ext cx="7788910" cy="1681480"/>
                          <a:chOff x="0" y="0"/>
                          <a:chExt cx="7788910" cy="1681480"/>
                        </a:xfrm>
                      </wpg:grpSpPr>
                      <pic:pic xmlns:pic="http://schemas.openxmlformats.org/drawingml/2006/picture">
                        <pic:nvPicPr>
                          <pic:cNvPr id="164" name="Immagine 164"/>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2638425" y="0"/>
                            <a:ext cx="2519045" cy="1681480"/>
                          </a:xfrm>
                          <a:prstGeom prst="rect">
                            <a:avLst/>
                          </a:prstGeom>
                        </pic:spPr>
                      </pic:pic>
                      <pic:pic xmlns:pic="http://schemas.openxmlformats.org/drawingml/2006/picture">
                        <pic:nvPicPr>
                          <pic:cNvPr id="165" name="Immagine 165"/>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519680" cy="1680845"/>
                          </a:xfrm>
                          <a:prstGeom prst="rect">
                            <a:avLst/>
                          </a:prstGeom>
                        </pic:spPr>
                      </pic:pic>
                      <pic:pic xmlns:pic="http://schemas.openxmlformats.org/drawingml/2006/picture">
                        <pic:nvPicPr>
                          <pic:cNvPr id="166" name="Immagine 166"/>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5276850" y="0"/>
                            <a:ext cx="2512060" cy="1675765"/>
                          </a:xfrm>
                          <a:prstGeom prst="rect">
                            <a:avLst/>
                          </a:prstGeom>
                        </pic:spPr>
                      </pic:pic>
                    </wpg:wgp>
                  </a:graphicData>
                </a:graphic>
              </wp:anchor>
            </w:drawing>
          </mc:Choice>
          <mc:Fallback>
            <w:pict>
              <v:group w14:anchorId="73D590CC" id="Gruppo 1" o:spid="_x0000_s1026" style="position:absolute;margin-left:-56.7pt;margin-top:89.2pt;width:613.3pt;height:132.4pt;z-index:251661312" coordsize="77889,16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4+O&#10;D1gvAABYLwAAFQAAAGRycy9tZWRpYS9pbWFnZTMuanBlZ//Y/+AAEEpGSUYAAQEBAGAAYAAA/9sA&#10;QwAIBgYHBgUIBwcHCQkICgwUDQwLCwwZEhMPFB0aHx4dGhwcICQuJyAiLCMcHCg3KSwwMTQ0NB8n&#10;OT04MjwuMzQy/9sAQwEJCQkMCwwYDQ0YMiEcITIyMjIyMjIyMjIyMjIyMjIyMjIyMjIyMjIyMjIy&#10;MjIyMjIyMjIyMjIyMjIyMjIyMjIy/8AAEQgAs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4" o:spid="_x0000_s1027" type="#_x0000_t75" style="position:absolute;left:26384;width:25190;height:1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hqcbCAAAA3AAAAA8AAABkcnMvZG93bnJldi54bWxET01rAjEQvQv+hzBCb5q1WJHVuCxCaaWH&#10;tlbwOmzGzWoy2W5SXf99Uyh4m8f7nFXROysu1IXGs4LpJANBXHndcK1g//U8XoAIEVmj9UwKbhSg&#10;WA8HK8y1v/InXXaxFimEQ44KTIxtLmWoDDkME98SJ+7oO4cxwa6WusNrCndWPmbZXDpsODUYbGlj&#10;qDrvfpwCf9jObi/mg0+L91Jbx9vvN/uk1MOoL5cgIvXxLv53v+o0fz6Dv2fSB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oanGwgAAANwAAAAPAAAAAAAAAAAAAAAAAJ8C&#10;AABkcnMvZG93bnJldi54bWxQSwUGAAAAAAQABAD3AAAAjgMAAAAA&#10;">
                  <v:imagedata r:id="rId11" o:title=""/>
                  <v:path arrowok="t"/>
                </v:shape>
                <v:shape id="Immagine 165" o:spid="_x0000_s1028" type="#_x0000_t75" style="position:absolute;width:25196;height:1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OeWPCAAAA3AAAAA8AAABkcnMvZG93bnJldi54bWxET01rwkAQvQv9D8sUetNNW2pL6iqJECj0&#10;1Ch4HbLTbDQ7G7Jrkvrr3YLgbR7vc1abybZioN43jhU8LxIQxJXTDdcK9rti/gHCB2SNrWNS8Ece&#10;NuuH2QpT7Ub+oaEMtYgh7FNUYELoUil9ZciiX7iOOHK/rrcYIuxrqXscY7ht5UuSLKXFhmODwY62&#10;hqpTebYK9MEUpbvkLiM8tPnx27zvX3Olnh6n7BNEoCncxTf3l47zl2/w/0y8QK6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znljwgAAANwAAAAPAAAAAAAAAAAAAAAAAJ8C&#10;AABkcnMvZG93bnJldi54bWxQSwUGAAAAAAQABAD3AAAAjgMAAAAA&#10;">
                  <v:imagedata r:id="rId12" o:title=""/>
                  <v:path arrowok="t"/>
                </v:shape>
                <v:shape id="Immagine 166" o:spid="_x0000_s1029" type="#_x0000_t75" style="position:absolute;left:52768;width:25121;height:1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xLxjAAAAA3AAAAA8AAABkcnMvZG93bnJldi54bWxET9uKwjAQfV/wH8IIvq2pgkWqUcQLFBEW&#10;b+Dj0Ewv2ExKE7X+vVlY2Lc5nOvMl52pxZNaV1lWMBpGIIgzqysuFFzOu+8pCOeRNdaWScGbHCwX&#10;va85Jtq++EjPky9ECGGXoILS+yaR0mUlGXRD2xAHLretQR9gW0jd4iuEm1qOoyiWBisODSU2tC4p&#10;u58eRsE1b3ZbKm5mtJmkfDnYfO/TH6UG/W41A+Gp8//iP3eqw/w4ht9nwgVy8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EvGMAAAADcAAAADwAAAAAAAAAAAAAAAACfAgAA&#10;ZHJzL2Rvd25yZXYueG1sUEsFBgAAAAAEAAQA9wAAAIwDAAAAAA==&#10;">
                  <v:imagedata r:id="rId13" o:title=""/>
                  <v:path arrowok="t"/>
                </v:shape>
                <w10:wrap type="square"/>
              </v:group>
            </w:pict>
          </mc:Fallback>
        </mc:AlternateContent>
      </w:r>
      <w:r w:rsidRPr="008D4ACA">
        <w:rPr>
          <w:rFonts w:cs="Segoe UI Light"/>
          <w:color w:val="76777B"/>
        </w:rPr>
        <w:t>“</w:t>
      </w:r>
      <w:r w:rsidRPr="008D4ACA">
        <w:rPr>
          <w:rFonts w:cs="Segoe UI Light"/>
          <w:i/>
          <w:color w:val="76777B"/>
        </w:rPr>
        <w:t>Siamo molto soddisfatti della nostra collaborazione con GEWISS.”</w:t>
      </w:r>
      <w:r w:rsidRPr="008D4ACA">
        <w:rPr>
          <w:rFonts w:cs="Segoe UI Light"/>
          <w:color w:val="76777B"/>
        </w:rPr>
        <w:t xml:space="preserve"> – ha spiegato Simone Sora, Information Technology Manager di LVF S.p.A. – “</w:t>
      </w:r>
      <w:r w:rsidRPr="008D4ACA">
        <w:rPr>
          <w:rFonts w:cs="Segoe UI Light"/>
          <w:i/>
          <w:color w:val="76777B"/>
        </w:rPr>
        <w:t>La scelta finale è ricaduta su Smart[4] per le sue caratteristiche innovative, la sua affidabilità, le sue prestazioni e la sua facilità di installazione. Il nuovo impianto di illuminazione ci permette di portare avanti la nostra politica di tutela dell’ambiente e di attenzione alla qualità degli ambienti di lavoro.”</w:t>
      </w:r>
    </w:p>
    <w:p w:rsidR="008D4ACA" w:rsidRPr="008D4ACA" w:rsidRDefault="008D4ACA" w:rsidP="008D4ACA">
      <w:pPr>
        <w:pStyle w:val="ComunicatoTitolo"/>
        <w:jc w:val="both"/>
        <w:rPr>
          <w:rFonts w:ascii="Segoe UI Light" w:hAnsi="Segoe UI Light" w:cs="Segoe UI Light"/>
          <w:caps w:val="0"/>
          <w:color w:val="76777B"/>
          <w:sz w:val="22"/>
          <w:szCs w:val="22"/>
        </w:rPr>
      </w:pPr>
      <w:r w:rsidRPr="008D4ACA">
        <w:rPr>
          <w:rFonts w:ascii="Segoe UI Light" w:hAnsi="Segoe UI Light" w:cs="Segoe UI Light"/>
          <w:caps w:val="0"/>
          <w:color w:val="76777B"/>
          <w:sz w:val="22"/>
          <w:szCs w:val="22"/>
        </w:rPr>
        <w:t>SMART [4], LA QUALITÀ DELLA LUCE NON HA PREZZO</w:t>
      </w:r>
    </w:p>
    <w:p w:rsidR="008D4ACA" w:rsidRPr="008D4ACA" w:rsidRDefault="008D4ACA" w:rsidP="008D4ACA">
      <w:pPr>
        <w:spacing w:before="120"/>
        <w:rPr>
          <w:rFonts w:ascii="Segoe UI Light" w:hAnsi="Segoe UI Light" w:cs="Segoe UI Light"/>
          <w:color w:val="76777B"/>
          <w:sz w:val="22"/>
          <w:szCs w:val="22"/>
        </w:rPr>
      </w:pPr>
      <w:r w:rsidRPr="008D4ACA">
        <w:rPr>
          <w:rFonts w:ascii="Segoe UI Light" w:hAnsi="Segoe UI Light" w:cs="Segoe UI Light"/>
          <w:color w:val="76777B"/>
          <w:sz w:val="22"/>
          <w:szCs w:val="22"/>
        </w:rPr>
        <w:lastRenderedPageBreak/>
        <w:t xml:space="preserve">L’apparecchio </w:t>
      </w:r>
      <w:r w:rsidRPr="008D4ACA">
        <w:rPr>
          <w:rFonts w:ascii="Segoe UI Light" w:hAnsi="Segoe UI Light" w:cs="Segoe UI Light"/>
          <w:b/>
          <w:color w:val="76777B"/>
          <w:sz w:val="22"/>
          <w:szCs w:val="22"/>
        </w:rPr>
        <w:t>Smart[4] consente di ottenere il massimo ri</w:t>
      </w:r>
      <w:r w:rsidR="00097679">
        <w:rPr>
          <w:rFonts w:ascii="Segoe UI Light" w:hAnsi="Segoe UI Light" w:cs="Segoe UI Light"/>
          <w:b/>
          <w:color w:val="76777B"/>
          <w:sz w:val="22"/>
          <w:szCs w:val="22"/>
        </w:rPr>
        <w:t>spa</w:t>
      </w:r>
      <w:r w:rsidRPr="008D4ACA">
        <w:rPr>
          <w:rFonts w:ascii="Segoe UI Light" w:hAnsi="Segoe UI Light" w:cs="Segoe UI Light"/>
          <w:b/>
          <w:color w:val="76777B"/>
          <w:sz w:val="22"/>
          <w:szCs w:val="22"/>
        </w:rPr>
        <w:t>rmio energetico (dal 50% all’80%)</w:t>
      </w:r>
      <w:r w:rsidRPr="008D4ACA">
        <w:rPr>
          <w:rFonts w:ascii="Segoe UI Light" w:hAnsi="Segoe UI Light" w:cs="Segoe UI Light"/>
          <w:color w:val="76777B"/>
          <w:sz w:val="22"/>
          <w:szCs w:val="22"/>
        </w:rPr>
        <w:t xml:space="preserve"> e il miglior comfort visivo. Smart</w:t>
      </w:r>
      <w:r w:rsidR="00B244BC">
        <w:rPr>
          <w:rFonts w:ascii="Segoe UI Light" w:hAnsi="Segoe UI Light" w:cs="Segoe UI Light"/>
          <w:color w:val="76777B"/>
          <w:sz w:val="22"/>
          <w:szCs w:val="22"/>
        </w:rPr>
        <w:t xml:space="preserve"> </w:t>
      </w:r>
      <w:r w:rsidRPr="008D4ACA">
        <w:rPr>
          <w:rFonts w:ascii="Segoe UI Light" w:hAnsi="Segoe UI Light" w:cs="Segoe UI Light"/>
          <w:color w:val="76777B"/>
          <w:sz w:val="22"/>
          <w:szCs w:val="22"/>
        </w:rPr>
        <w:t xml:space="preserve">[4] si caratterizza per essere poliedrico, razionale, sostenibile, estremamente leggero e versatile; da plafoniera/riflettore può, infatti, diventare proiettore e fornire prestazioni finalizzate ai differenti contesti. La funzionalità del dispositivo garantisce </w:t>
      </w:r>
      <w:r w:rsidRPr="008D4ACA">
        <w:rPr>
          <w:rFonts w:ascii="Segoe UI Light" w:hAnsi="Segoe UI Light" w:cs="Segoe UI Light"/>
          <w:b/>
          <w:color w:val="76777B"/>
          <w:sz w:val="22"/>
          <w:szCs w:val="22"/>
        </w:rPr>
        <w:t>la massima prestazione illuminotecnica in ogni ambito applicativo</w:t>
      </w:r>
      <w:r w:rsidRPr="008D4ACA">
        <w:rPr>
          <w:rFonts w:ascii="Segoe UI Light" w:hAnsi="Segoe UI Light" w:cs="Segoe UI Light"/>
          <w:color w:val="76777B"/>
          <w:sz w:val="22"/>
          <w:szCs w:val="22"/>
        </w:rPr>
        <w:t xml:space="preserve">, da quello industriale, a quello sportivo, dall’indoor all’outdoor. E non solo. La modularità orizzontale e verticale di questo prodotto si coniuga con la facilità d’installazione e manutenzione, con il ricorso ai materiali “green” con cui è costruito (plastica e alluminio a bassissimo contenuto di rame), nessun processo produttivo a impatto sull’ambiente e facilmente </w:t>
      </w:r>
      <w:proofErr w:type="spellStart"/>
      <w:r w:rsidRPr="008D4ACA">
        <w:rPr>
          <w:rFonts w:ascii="Segoe UI Light" w:hAnsi="Segoe UI Light" w:cs="Segoe UI Light"/>
          <w:color w:val="76777B"/>
          <w:sz w:val="22"/>
          <w:szCs w:val="22"/>
        </w:rPr>
        <w:t>disassemblabile</w:t>
      </w:r>
      <w:proofErr w:type="spellEnd"/>
      <w:r w:rsidRPr="008D4ACA">
        <w:rPr>
          <w:rFonts w:ascii="Segoe UI Light" w:hAnsi="Segoe UI Light" w:cs="Segoe UI Light"/>
          <w:color w:val="76777B"/>
          <w:sz w:val="22"/>
          <w:szCs w:val="22"/>
        </w:rPr>
        <w:t xml:space="preserve"> alla fine per una semplice riciclabilità alla fine della vita utile.</w:t>
      </w:r>
    </w:p>
    <w:p w:rsidR="008D4ACA" w:rsidRPr="008D4ACA" w:rsidRDefault="008D4ACA" w:rsidP="008D4ACA">
      <w:pPr>
        <w:spacing w:before="120"/>
        <w:rPr>
          <w:rFonts w:ascii="Segoe UI Light" w:hAnsi="Segoe UI Light" w:cs="Segoe UI Light"/>
          <w:color w:val="76777B"/>
          <w:sz w:val="22"/>
          <w:szCs w:val="22"/>
        </w:rPr>
      </w:pPr>
      <w:r w:rsidRPr="008D4ACA">
        <w:rPr>
          <w:rFonts w:ascii="Segoe UI Light" w:hAnsi="Segoe UI Light" w:cs="Segoe UI Light"/>
          <w:color w:val="76777B"/>
          <w:sz w:val="22"/>
          <w:szCs w:val="22"/>
        </w:rPr>
        <w:t>Smart</w:t>
      </w:r>
      <w:r w:rsidR="00B244BC">
        <w:rPr>
          <w:rFonts w:ascii="Segoe UI Light" w:hAnsi="Segoe UI Light" w:cs="Segoe UI Light"/>
          <w:color w:val="76777B"/>
          <w:sz w:val="22"/>
          <w:szCs w:val="22"/>
        </w:rPr>
        <w:t xml:space="preserve"> </w:t>
      </w:r>
      <w:r w:rsidRPr="008D4ACA">
        <w:rPr>
          <w:rFonts w:ascii="Segoe UI Light" w:hAnsi="Segoe UI Light" w:cs="Segoe UI Light"/>
          <w:color w:val="76777B"/>
          <w:sz w:val="22"/>
          <w:szCs w:val="22"/>
        </w:rPr>
        <w:t xml:space="preserve">[4] è </w:t>
      </w:r>
      <w:r w:rsidRPr="008D4ACA">
        <w:rPr>
          <w:rFonts w:ascii="Segoe UI Light" w:hAnsi="Segoe UI Light" w:cs="Segoe UI Light"/>
          <w:b/>
          <w:color w:val="76777B"/>
          <w:sz w:val="22"/>
          <w:szCs w:val="22"/>
        </w:rPr>
        <w:t>una tecnologia innovativa racchiusa in uno stile minimalista</w:t>
      </w:r>
      <w:r w:rsidRPr="008D4ACA">
        <w:rPr>
          <w:rFonts w:ascii="Segoe UI Light" w:hAnsi="Segoe UI Light" w:cs="Segoe UI Light"/>
          <w:color w:val="76777B"/>
          <w:sz w:val="22"/>
          <w:szCs w:val="22"/>
        </w:rPr>
        <w:t xml:space="preserve">, pulito ed essenziale tipicamente made in </w:t>
      </w:r>
      <w:proofErr w:type="spellStart"/>
      <w:r w:rsidRPr="008D4ACA">
        <w:rPr>
          <w:rFonts w:ascii="Segoe UI Light" w:hAnsi="Segoe UI Light" w:cs="Segoe UI Light"/>
          <w:color w:val="76777B"/>
          <w:sz w:val="22"/>
          <w:szCs w:val="22"/>
        </w:rPr>
        <w:t>Italy</w:t>
      </w:r>
      <w:proofErr w:type="spellEnd"/>
      <w:r w:rsidRPr="008D4ACA">
        <w:rPr>
          <w:rFonts w:ascii="Segoe UI Light" w:hAnsi="Segoe UI Light" w:cs="Segoe UI Light"/>
          <w:color w:val="76777B"/>
          <w:sz w:val="22"/>
          <w:szCs w:val="22"/>
        </w:rPr>
        <w:t xml:space="preserve">. La volontà progettuale, infatti, è stata quella di esaltare le caratteristiche intrinseche delle </w:t>
      </w:r>
      <w:r w:rsidRPr="008D4ACA">
        <w:rPr>
          <w:rFonts w:ascii="Segoe UI Light" w:hAnsi="Segoe UI Light" w:cs="Segoe UI Light"/>
          <w:b/>
          <w:color w:val="76777B"/>
          <w:sz w:val="22"/>
          <w:szCs w:val="22"/>
        </w:rPr>
        <w:t>sorgenti LED</w:t>
      </w:r>
      <w:r w:rsidRPr="008D4ACA">
        <w:rPr>
          <w:rFonts w:ascii="Segoe UI Light" w:hAnsi="Segoe UI Light" w:cs="Segoe UI Light"/>
          <w:color w:val="76777B"/>
          <w:sz w:val="22"/>
          <w:szCs w:val="22"/>
        </w:rPr>
        <w:t xml:space="preserve">: leggerezza, dimensioni ridotte, funzionalità e robustezza sono state trasferite al prodotto finito per conferirgli prestazioni uniche nel suo genere. L’utilizzo di LED di potenza con elevate prestazioni cromatiche, di sistemi ottici ad alto rendimento (riflettori e lenti) e la disponibilità di configurazioni multiple fanno di Smart [4] uno strumento strategico per minimizzare i costi (per esercizio e manutenzione) e massimizzare le prestazioni illuminotecniche assicurando il migliore confort negli ambienti di lavoro. </w:t>
      </w:r>
    </w:p>
    <w:p w:rsidR="008D4ACA" w:rsidRPr="008D4ACA" w:rsidRDefault="008D4ACA" w:rsidP="008D4ACA">
      <w:pPr>
        <w:pStyle w:val="ComunicatoTesto"/>
        <w:spacing w:line="240" w:lineRule="auto"/>
        <w:rPr>
          <w:rFonts w:ascii="Segoe UI Light" w:hAnsi="Segoe UI Light" w:cs="Segoe UI Light"/>
          <w:color w:val="76777B"/>
          <w:sz w:val="22"/>
          <w:szCs w:val="22"/>
        </w:rPr>
      </w:pPr>
      <w:r w:rsidRPr="008D4ACA">
        <w:rPr>
          <w:rFonts w:ascii="Segoe UI Light" w:hAnsi="Segoe UI Light" w:cs="Segoe UI Light"/>
          <w:color w:val="76777B"/>
          <w:sz w:val="22"/>
          <w:szCs w:val="22"/>
        </w:rPr>
        <w:t>Il sistema Smart [4] può montare sei diverse ottiche: quattro a simmetria rotazionale (100°, 60°, 30°, 10°), una a impronta ellittica (60°x120°), una asimmetrica (52°). Il flusso luminoso, nelle diverse tipologie di gamma, va dai 2800 lumen ai 25.500 lumen (31</w:t>
      </w:r>
      <w:r w:rsidRPr="008D4ACA">
        <w:rPr>
          <w:rFonts w:ascii="Segoe UI Light" w:hAnsi="Segoe UI Light" w:cs="Segoe UI Light"/>
          <w:color w:val="76777B"/>
          <w:sz w:val="22"/>
          <w:szCs w:val="22"/>
        </w:rPr>
        <w:sym w:font="Symbol" w:char="F0B8"/>
      </w:r>
      <w:r w:rsidRPr="008D4ACA">
        <w:rPr>
          <w:rFonts w:ascii="Segoe UI Light" w:hAnsi="Segoe UI Light" w:cs="Segoe UI Light"/>
          <w:color w:val="76777B"/>
          <w:sz w:val="22"/>
          <w:szCs w:val="22"/>
        </w:rPr>
        <w:t>285 W, perdite incluse). Da un punto di vista meccanico, il sistema offre diverse tipologie di fissaggio: nella versione piastra/molla, l’installazione del corpo in quota avviene dopo aver fissato la piastra, esercitando una semplice pressione per consentire lo scatto della molla d’acciaio; il connettore rapido stagno permette infine di collegare l’apparecchio alla rete senza aprire il vano alimentatore. Smart [4] è stato concepito e sviluppato come sistema per rendere l’upgrade realmente sostenibile, per adeguare gli impianti d’illuminazione in modo facile, veloce ed economico.</w:t>
      </w:r>
    </w:p>
    <w:p w:rsidR="008D4ACA" w:rsidRPr="008D4ACA" w:rsidRDefault="008D4ACA" w:rsidP="008D4ACA">
      <w:pPr>
        <w:pStyle w:val="ComunicatoTesto"/>
        <w:spacing w:line="240" w:lineRule="auto"/>
        <w:rPr>
          <w:rFonts w:ascii="Segoe UI Light" w:hAnsi="Segoe UI Light" w:cs="Segoe UI Light"/>
          <w:color w:val="76777B"/>
          <w:sz w:val="22"/>
          <w:szCs w:val="22"/>
        </w:rPr>
      </w:pPr>
    </w:p>
    <w:p w:rsidR="008D4ACA" w:rsidRPr="008D4ACA" w:rsidRDefault="008D4ACA" w:rsidP="008D4ACA">
      <w:pPr>
        <w:widowControl w:val="0"/>
        <w:autoSpaceDE w:val="0"/>
        <w:autoSpaceDN w:val="0"/>
        <w:adjustRightInd w:val="0"/>
        <w:spacing w:before="120"/>
        <w:rPr>
          <w:rFonts w:ascii="Segoe UI Light" w:hAnsi="Segoe UI Light" w:cs="Segoe UI Light"/>
          <w:b/>
          <w:color w:val="76777B"/>
          <w:sz w:val="22"/>
          <w:szCs w:val="22"/>
        </w:rPr>
      </w:pPr>
      <w:r w:rsidRPr="008D4ACA">
        <w:rPr>
          <w:rFonts w:ascii="Segoe UI Light" w:hAnsi="Segoe UI Light" w:cs="Segoe UI Light"/>
          <w:b/>
          <w:color w:val="76777B"/>
          <w:sz w:val="22"/>
          <w:szCs w:val="22"/>
        </w:rPr>
        <w:t>STREET</w:t>
      </w:r>
      <w:r w:rsidR="00E4657A">
        <w:rPr>
          <w:rFonts w:ascii="Segoe UI Light" w:hAnsi="Segoe UI Light" w:cs="Segoe UI Light"/>
          <w:b/>
          <w:color w:val="76777B"/>
          <w:sz w:val="22"/>
          <w:szCs w:val="22"/>
        </w:rPr>
        <w:t xml:space="preserve"> </w:t>
      </w:r>
      <w:r w:rsidRPr="008D4ACA">
        <w:rPr>
          <w:rFonts w:ascii="Segoe UI Light" w:hAnsi="Segoe UI Light" w:cs="Segoe UI Light"/>
          <w:b/>
          <w:color w:val="76777B"/>
          <w:sz w:val="22"/>
          <w:szCs w:val="22"/>
        </w:rPr>
        <w:t>[O</w:t>
      </w:r>
      <w:r w:rsidRPr="008D4ACA">
        <w:rPr>
          <w:rFonts w:ascii="Segoe UI Light" w:hAnsi="Segoe UI Light" w:cs="Segoe UI Light"/>
          <w:b/>
          <w:color w:val="76777B"/>
          <w:sz w:val="22"/>
          <w:szCs w:val="22"/>
          <w:vertAlign w:val="subscript"/>
        </w:rPr>
        <w:t>3</w:t>
      </w:r>
      <w:r w:rsidRPr="008D4ACA">
        <w:rPr>
          <w:rFonts w:ascii="Segoe UI Light" w:hAnsi="Segoe UI Light" w:cs="Segoe UI Light"/>
          <w:b/>
          <w:color w:val="76777B"/>
          <w:sz w:val="22"/>
          <w:szCs w:val="22"/>
        </w:rPr>
        <w:t>]</w:t>
      </w:r>
    </w:p>
    <w:p w:rsidR="003202EF" w:rsidRPr="008D4ACA" w:rsidRDefault="003202EF" w:rsidP="003202EF">
      <w:pPr>
        <w:widowControl w:val="0"/>
        <w:autoSpaceDE w:val="0"/>
        <w:autoSpaceDN w:val="0"/>
        <w:adjustRightInd w:val="0"/>
        <w:spacing w:before="120"/>
        <w:rPr>
          <w:rFonts w:ascii="Segoe UI Light" w:hAnsi="Segoe UI Light" w:cs="Segoe UI Light"/>
          <w:color w:val="76777B"/>
          <w:sz w:val="22"/>
          <w:szCs w:val="22"/>
        </w:rPr>
      </w:pPr>
      <w:r w:rsidRPr="008D4ACA">
        <w:rPr>
          <w:rFonts w:ascii="Segoe UI Light" w:hAnsi="Segoe UI Light" w:cs="Segoe UI Light"/>
          <w:color w:val="76777B"/>
          <w:sz w:val="22"/>
          <w:szCs w:val="22"/>
        </w:rPr>
        <w:t>Street [O</w:t>
      </w:r>
      <w:r w:rsidRPr="007D03B5">
        <w:rPr>
          <w:rFonts w:ascii="Segoe UI Light" w:hAnsi="Segoe UI Light" w:cs="Segoe UI Light"/>
          <w:color w:val="76777B"/>
          <w:sz w:val="22"/>
          <w:szCs w:val="22"/>
          <w:vertAlign w:val="subscript"/>
        </w:rPr>
        <w:t>3</w:t>
      </w:r>
      <w:r w:rsidRPr="008D4ACA">
        <w:rPr>
          <w:rFonts w:ascii="Segoe UI Light" w:hAnsi="Segoe UI Light" w:cs="Segoe UI Light"/>
          <w:color w:val="76777B"/>
          <w:sz w:val="22"/>
          <w:szCs w:val="22"/>
        </w:rPr>
        <w:t xml:space="preserve">] è un apparecchio per l'illuminazione stradale che garantisce installazioni di illuminazione con la massima efficienza </w:t>
      </w:r>
      <w:proofErr w:type="spellStart"/>
      <w:r w:rsidRPr="008D4ACA">
        <w:rPr>
          <w:rFonts w:ascii="Segoe UI Light" w:hAnsi="Segoe UI Light" w:cs="Segoe UI Light"/>
          <w:color w:val="76777B"/>
          <w:sz w:val="22"/>
          <w:szCs w:val="22"/>
        </w:rPr>
        <w:t>installativa</w:t>
      </w:r>
      <w:proofErr w:type="spellEnd"/>
      <w:r w:rsidRPr="008D4ACA">
        <w:rPr>
          <w:rFonts w:ascii="Segoe UI Light" w:hAnsi="Segoe UI Light" w:cs="Segoe UI Light"/>
          <w:color w:val="76777B"/>
          <w:sz w:val="22"/>
          <w:szCs w:val="22"/>
        </w:rPr>
        <w:t xml:space="preserve"> per qualsiasi tipologia di strada, nel pieno rispetto delle vigenti normative di settore e minori costi di gestione. Street [O</w:t>
      </w:r>
      <w:r w:rsidRPr="002B5ADD">
        <w:rPr>
          <w:rFonts w:ascii="Segoe UI Light" w:hAnsi="Segoe UI Light" w:cs="Segoe UI Light"/>
          <w:color w:val="76777B"/>
          <w:sz w:val="22"/>
          <w:szCs w:val="22"/>
          <w:vertAlign w:val="subscript"/>
        </w:rPr>
        <w:t>3</w:t>
      </w:r>
      <w:r w:rsidRPr="008D4ACA">
        <w:rPr>
          <w:rFonts w:ascii="Segoe UI Light" w:hAnsi="Segoe UI Light" w:cs="Segoe UI Light"/>
          <w:color w:val="76777B"/>
          <w:sz w:val="22"/>
          <w:szCs w:val="22"/>
        </w:rPr>
        <w:t xml:space="preserve">] è disponibile nella configurazione LED a moduli componibili da 2 (32 LED) a 5 (80 LED), oppure nella versione </w:t>
      </w:r>
      <w:proofErr w:type="spellStart"/>
      <w:r w:rsidRPr="008D4ACA">
        <w:rPr>
          <w:rFonts w:ascii="Segoe UI Light" w:hAnsi="Segoe UI Light" w:cs="Segoe UI Light"/>
          <w:color w:val="76777B"/>
          <w:sz w:val="22"/>
          <w:szCs w:val="22"/>
        </w:rPr>
        <w:t>CosmoPolis</w:t>
      </w:r>
      <w:proofErr w:type="spellEnd"/>
      <w:r w:rsidRPr="008D4ACA">
        <w:rPr>
          <w:rFonts w:ascii="Segoe UI Light" w:hAnsi="Segoe UI Light" w:cs="Segoe UI Light"/>
          <w:color w:val="76777B"/>
          <w:sz w:val="22"/>
          <w:szCs w:val="22"/>
        </w:rPr>
        <w:t xml:space="preserve">. </w:t>
      </w:r>
    </w:p>
    <w:p w:rsidR="003202EF" w:rsidRPr="008D4ACA" w:rsidRDefault="003202EF" w:rsidP="003202EF">
      <w:pPr>
        <w:widowControl w:val="0"/>
        <w:autoSpaceDE w:val="0"/>
        <w:autoSpaceDN w:val="0"/>
        <w:adjustRightInd w:val="0"/>
        <w:spacing w:before="120"/>
        <w:rPr>
          <w:rFonts w:ascii="Segoe UI Light" w:hAnsi="Segoe UI Light" w:cs="Segoe UI Light"/>
          <w:color w:val="76777B"/>
          <w:sz w:val="22"/>
          <w:szCs w:val="22"/>
        </w:rPr>
      </w:pPr>
      <w:r w:rsidRPr="008D4ACA">
        <w:rPr>
          <w:rFonts w:ascii="Segoe UI Light" w:hAnsi="Segoe UI Light" w:cs="Segoe UI Light"/>
          <w:color w:val="76777B"/>
          <w:sz w:val="22"/>
          <w:szCs w:val="22"/>
        </w:rPr>
        <w:t xml:space="preserve">Tutti i modelli offrono un grado di protezione IP 66, appartengono alla classe di isolamento II e possono ospitare al loro interno dispositivi di </w:t>
      </w:r>
      <w:proofErr w:type="spellStart"/>
      <w:r w:rsidRPr="008D4ACA">
        <w:rPr>
          <w:rFonts w:ascii="Segoe UI Light" w:hAnsi="Segoe UI Light" w:cs="Segoe UI Light"/>
          <w:color w:val="76777B"/>
          <w:sz w:val="22"/>
          <w:szCs w:val="22"/>
        </w:rPr>
        <w:t>telegestione</w:t>
      </w:r>
      <w:proofErr w:type="spellEnd"/>
      <w:r w:rsidRPr="008D4ACA">
        <w:rPr>
          <w:rFonts w:ascii="Segoe UI Light" w:hAnsi="Segoe UI Light" w:cs="Segoe UI Light"/>
          <w:color w:val="76777B"/>
          <w:sz w:val="22"/>
          <w:szCs w:val="22"/>
        </w:rPr>
        <w:t>. Sono inoltre disponibili versioni con dispositivo bi-regime ad autoapprendimento e versioni DALI.I prodotti Street</w:t>
      </w:r>
      <w:r>
        <w:rPr>
          <w:rFonts w:ascii="Segoe UI Light" w:hAnsi="Segoe UI Light" w:cs="Segoe UI Light"/>
          <w:color w:val="76777B"/>
          <w:sz w:val="22"/>
          <w:szCs w:val="22"/>
        </w:rPr>
        <w:t xml:space="preserve"> </w:t>
      </w:r>
      <w:r w:rsidRPr="008D4ACA">
        <w:rPr>
          <w:rFonts w:ascii="Segoe UI Light" w:hAnsi="Segoe UI Light" w:cs="Segoe UI Light"/>
          <w:color w:val="76777B"/>
          <w:sz w:val="22"/>
          <w:szCs w:val="22"/>
        </w:rPr>
        <w:t>[O</w:t>
      </w:r>
      <w:r w:rsidRPr="002B5ADD">
        <w:rPr>
          <w:rFonts w:ascii="Segoe UI Light" w:hAnsi="Segoe UI Light" w:cs="Segoe UI Light"/>
          <w:color w:val="76777B"/>
          <w:sz w:val="22"/>
          <w:szCs w:val="22"/>
          <w:vertAlign w:val="subscript"/>
        </w:rPr>
        <w:t>3</w:t>
      </w:r>
      <w:r w:rsidRPr="008D4ACA">
        <w:rPr>
          <w:rFonts w:ascii="Segoe UI Light" w:hAnsi="Segoe UI Light" w:cs="Segoe UI Light"/>
          <w:color w:val="76777B"/>
          <w:sz w:val="22"/>
          <w:szCs w:val="22"/>
        </w:rPr>
        <w:t>] possono essere installati su tutti i sistemi palo, con e senza sbraccio, con diametro da 42 a 76mm. È inoltre disponibile una gamma di pali e sbracci GEWISS, realizzati con un'estetica coordinata agli apparecchi Street [O</w:t>
      </w:r>
      <w:r w:rsidRPr="002B5ADD">
        <w:rPr>
          <w:rFonts w:ascii="Segoe UI Light" w:hAnsi="Segoe UI Light" w:cs="Segoe UI Light"/>
          <w:color w:val="76777B"/>
          <w:sz w:val="22"/>
          <w:szCs w:val="22"/>
          <w:vertAlign w:val="subscript"/>
        </w:rPr>
        <w:t>3</w:t>
      </w:r>
      <w:r w:rsidRPr="008D4ACA">
        <w:rPr>
          <w:rFonts w:ascii="Segoe UI Light" w:hAnsi="Segoe UI Light" w:cs="Segoe UI Light"/>
          <w:color w:val="76777B"/>
          <w:sz w:val="22"/>
          <w:szCs w:val="22"/>
        </w:rPr>
        <w:t xml:space="preserve">], in modo da valorizzarne il design e caratterizzare il risultato finale dell'installazione. </w:t>
      </w:r>
    </w:p>
    <w:p w:rsidR="008D4ACA" w:rsidRPr="008D4ACA" w:rsidRDefault="003202EF" w:rsidP="003202EF">
      <w:pPr>
        <w:widowControl w:val="0"/>
        <w:autoSpaceDE w:val="0"/>
        <w:autoSpaceDN w:val="0"/>
        <w:adjustRightInd w:val="0"/>
        <w:spacing w:before="120"/>
        <w:rPr>
          <w:rFonts w:ascii="Segoe UI Light" w:hAnsi="Segoe UI Light" w:cs="Segoe UI Light"/>
          <w:color w:val="76777B"/>
          <w:sz w:val="22"/>
          <w:szCs w:val="22"/>
        </w:rPr>
      </w:pPr>
      <w:r w:rsidRPr="008D4ACA">
        <w:rPr>
          <w:rFonts w:ascii="Segoe UI Light" w:hAnsi="Segoe UI Light" w:cs="Segoe UI Light"/>
          <w:color w:val="76777B"/>
          <w:sz w:val="22"/>
          <w:szCs w:val="22"/>
        </w:rPr>
        <w:t>La gamma Street [O</w:t>
      </w:r>
      <w:r w:rsidRPr="002B5ADD">
        <w:rPr>
          <w:rFonts w:ascii="Segoe UI Light" w:hAnsi="Segoe UI Light" w:cs="Segoe UI Light"/>
          <w:color w:val="76777B"/>
          <w:sz w:val="22"/>
          <w:szCs w:val="22"/>
          <w:vertAlign w:val="subscript"/>
        </w:rPr>
        <w:t>3</w:t>
      </w:r>
      <w:r w:rsidRPr="008D4ACA">
        <w:rPr>
          <w:rFonts w:ascii="Segoe UI Light" w:hAnsi="Segoe UI Light" w:cs="Segoe UI Light"/>
          <w:color w:val="76777B"/>
          <w:sz w:val="22"/>
          <w:szCs w:val="22"/>
        </w:rPr>
        <w:t>] si completa con Street [O</w:t>
      </w:r>
      <w:r w:rsidRPr="002B5ADD">
        <w:rPr>
          <w:rFonts w:ascii="Segoe UI Light" w:hAnsi="Segoe UI Light" w:cs="Segoe UI Light"/>
          <w:color w:val="76777B"/>
          <w:sz w:val="22"/>
          <w:szCs w:val="22"/>
          <w:vertAlign w:val="subscript"/>
        </w:rPr>
        <w:t>3</w:t>
      </w:r>
      <w:r w:rsidRPr="008D4ACA">
        <w:rPr>
          <w:rFonts w:ascii="Segoe UI Light" w:hAnsi="Segoe UI Light" w:cs="Segoe UI Light"/>
          <w:color w:val="76777B"/>
          <w:sz w:val="22"/>
          <w:szCs w:val="22"/>
        </w:rPr>
        <w:t xml:space="preserve">] Maxi, in grado di soddisfare i requisiti illuminotecnici di strade principali ed extraurbane ad alto scorrimento e più in generale per l'illuminazione di tutti gli </w:t>
      </w:r>
      <w:r>
        <w:rPr>
          <w:rFonts w:ascii="Segoe UI Light" w:hAnsi="Segoe UI Light" w:cs="Segoe UI Light"/>
          <w:color w:val="76777B"/>
          <w:sz w:val="22"/>
          <w:szCs w:val="22"/>
        </w:rPr>
        <w:t>spa</w:t>
      </w:r>
      <w:r w:rsidRPr="008D4ACA">
        <w:rPr>
          <w:rFonts w:ascii="Segoe UI Light" w:hAnsi="Segoe UI Light" w:cs="Segoe UI Light"/>
          <w:color w:val="76777B"/>
          <w:sz w:val="22"/>
          <w:szCs w:val="22"/>
        </w:rPr>
        <w:t xml:space="preserve">zi </w:t>
      </w:r>
      <w:r w:rsidRPr="008D4ACA">
        <w:rPr>
          <w:rFonts w:ascii="Segoe UI Light" w:hAnsi="Segoe UI Light" w:cs="Segoe UI Light"/>
          <w:color w:val="76777B"/>
          <w:sz w:val="22"/>
          <w:szCs w:val="22"/>
        </w:rPr>
        <w:lastRenderedPageBreak/>
        <w:t xml:space="preserve">aperti in cui sia necessario un illuminamento elevato. Un prodotto adatto per essere utilizzato in ambienti caldi con elevate temperature, immune alle sovratensioni indotte maggiori di 6kV in modo comune secondo la norma CEI EN 6100-4-5 (certificato da ente terzo). Le caratteristiche degli apparecchi garantiscono il mantenimento delle condizioni termiche ideali attraverso sistemi di dissipazione direttamente a contatto con le parti che sviluppano il calore coadiuvati dall'ulteriore aerazione laterale. La combinazione delle due soluzioni consente un ottimale scambio tra interno ed esterno, garantendo il raggiungimento di valori di vita utile eccellenti: B10L80=24.000h per sistemi </w:t>
      </w:r>
      <w:proofErr w:type="spellStart"/>
      <w:r w:rsidRPr="008D4ACA">
        <w:rPr>
          <w:rFonts w:ascii="Segoe UI Light" w:hAnsi="Segoe UI Light" w:cs="Segoe UI Light"/>
          <w:color w:val="76777B"/>
          <w:sz w:val="22"/>
          <w:szCs w:val="22"/>
        </w:rPr>
        <w:t>Cosmopolis</w:t>
      </w:r>
      <w:proofErr w:type="spellEnd"/>
      <w:r w:rsidRPr="008D4ACA">
        <w:rPr>
          <w:rFonts w:ascii="Segoe UI Light" w:hAnsi="Segoe UI Light" w:cs="Segoe UI Light"/>
          <w:color w:val="76777B"/>
          <w:sz w:val="22"/>
          <w:szCs w:val="22"/>
        </w:rPr>
        <w:t xml:space="preserve"> e B10L80=70.000h per sistemi LED. La condizione B10L80 si riferisce al mantenimento di almeno l'80% del flusso iniziale con una percentuale di sorgenti che non rispettano il target =10%.</w:t>
      </w:r>
    </w:p>
    <w:p w:rsidR="008D4ACA" w:rsidRPr="008D4ACA" w:rsidRDefault="008D4ACA" w:rsidP="008D4ACA">
      <w:pPr>
        <w:pStyle w:val="ComunicatoEXPOTesto"/>
        <w:rPr>
          <w:rFonts w:cs="Segoe UI Light"/>
          <w:color w:val="76777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8D4ACA" w:rsidRPr="008D4ACA" w:rsidTr="007226AB">
        <w:tc>
          <w:tcPr>
            <w:tcW w:w="9232" w:type="dxa"/>
            <w:shd w:val="clear" w:color="auto" w:fill="F2F2F2" w:themeFill="background1" w:themeFillShade="F2"/>
          </w:tcPr>
          <w:p w:rsidR="008D4ACA" w:rsidRPr="008D4ACA" w:rsidRDefault="008D4ACA" w:rsidP="007226AB">
            <w:pPr>
              <w:pStyle w:val="ComunicatoEXPOTesto"/>
              <w:rPr>
                <w:rFonts w:cs="Segoe UI Light"/>
                <w:b/>
                <w:i/>
                <w:color w:val="76777B"/>
                <w:sz w:val="18"/>
                <w:szCs w:val="18"/>
              </w:rPr>
            </w:pPr>
            <w:r w:rsidRPr="008D4ACA">
              <w:rPr>
                <w:rFonts w:cs="Segoe UI Light"/>
                <w:b/>
                <w:i/>
                <w:color w:val="76777B"/>
                <w:sz w:val="18"/>
                <w:szCs w:val="18"/>
              </w:rPr>
              <w:t>GEWISS, INNOVAZIONE DAL 1970</w:t>
            </w:r>
          </w:p>
          <w:p w:rsidR="008D4ACA" w:rsidRPr="008D4ACA" w:rsidRDefault="008D4ACA" w:rsidP="007226AB">
            <w:pPr>
              <w:pStyle w:val="ComunicatoEXPOTesto"/>
              <w:rPr>
                <w:rFonts w:cs="Segoe UI Light"/>
                <w:i/>
                <w:color w:val="76777B"/>
                <w:sz w:val="18"/>
                <w:szCs w:val="18"/>
              </w:rPr>
            </w:pPr>
            <w:r w:rsidRPr="008D4ACA">
              <w:rPr>
                <w:rFonts w:cs="Segoe UI Light"/>
                <w:i/>
                <w:color w:val="76777B"/>
                <w:sz w:val="18"/>
                <w:szCs w:val="18"/>
              </w:rPr>
              <w:t>Lo sviluppo come costante della gestione è la filosofia che ha guidato le scelte di GEWISS dalla sua fondazione ad oggi.</w:t>
            </w:r>
          </w:p>
          <w:p w:rsidR="008D4ACA" w:rsidRPr="008D4ACA" w:rsidRDefault="008D4ACA" w:rsidP="007226AB">
            <w:pPr>
              <w:pStyle w:val="ComunicatoEXPOTesto"/>
              <w:rPr>
                <w:rFonts w:cs="Segoe UI Light"/>
                <w:i/>
                <w:color w:val="76777B"/>
                <w:sz w:val="18"/>
                <w:szCs w:val="18"/>
              </w:rPr>
            </w:pPr>
            <w:r w:rsidRPr="008D4ACA">
              <w:rPr>
                <w:rFonts w:cs="Segoe UI Light"/>
                <w:i/>
                <w:color w:val="76777B"/>
                <w:sz w:val="18"/>
                <w:szCs w:val="18"/>
              </w:rPr>
              <w:t xml:space="preserve">GEWISS è nata più di quarant’anni fa e sin dal primo giorno di vita la ricerca della qualità e lo sviluppo di soluzioni d'eccellenza sono stati i valori che hanno guidato ogni azione ed ogni scelta. Nel corso degli anni questa vocazione innovativa ha preso corpo in un modello d’impresa fondato soprattutto sui continui investimenti in Ricerca &amp; Sviluppo. </w:t>
            </w:r>
          </w:p>
          <w:p w:rsidR="008D4ACA" w:rsidRPr="008D4ACA" w:rsidRDefault="008D4ACA" w:rsidP="003F1369">
            <w:pPr>
              <w:pStyle w:val="ComunicatoEXPOTesto"/>
              <w:spacing w:after="120"/>
              <w:rPr>
                <w:rFonts w:cs="Segoe UI Light"/>
                <w:i/>
                <w:color w:val="76777B"/>
                <w:sz w:val="18"/>
                <w:szCs w:val="18"/>
              </w:rPr>
            </w:pPr>
            <w:r w:rsidRPr="008D4ACA">
              <w:rPr>
                <w:rFonts w:cs="Segoe UI Light"/>
                <w:i/>
                <w:color w:val="76777B"/>
                <w:sz w:val="18"/>
                <w:szCs w:val="18"/>
              </w:rPr>
              <w:t xml:space="preserve">La costanza nello sperimentare nuovi materiali e nuove tecnologie, la visione globale del concept illuminotecnico e la formalizzazione di estetiche riconducibili ai canoni inconfondibili del design italiano costituiscono la dimensione più intima e profonda delle soluzioni GEWISS per la luce. Un'alchimia perfetta che ha consentito a GEWISS di proporsi come partner globale nella realizzazione di sistemi d’illuminazione adeguati ad ogni ambiente, ogni </w:t>
            </w:r>
            <w:r w:rsidR="003F1369">
              <w:rPr>
                <w:rFonts w:cs="Segoe UI Light"/>
                <w:i/>
                <w:color w:val="76777B"/>
                <w:sz w:val="18"/>
                <w:szCs w:val="18"/>
              </w:rPr>
              <w:t>spazio</w:t>
            </w:r>
            <w:r w:rsidRPr="008D4ACA">
              <w:rPr>
                <w:rFonts w:cs="Segoe UI Light"/>
                <w:i/>
                <w:color w:val="76777B"/>
                <w:sz w:val="18"/>
                <w:szCs w:val="18"/>
              </w:rPr>
              <w:t xml:space="preserve"> ed ogni luogo: GEWISS è infatti in grado di offrire soluzioni per l’ambito indoor e outdoor, per i contesti industriali, per gli edifici destinati al settore terziario (esercizi commerciali, edifici pubblici), per gli impianti sportivi, per l’illuminazione stradale ed anche per l’emergenza. L'offerta illuminotecnica GEWISS comprende proiettori architetturali, apparecchi d’arredo residenziale/urbano, proiettori in alluminio, armature stradali e incassi parete, suolo e modulari.</w:t>
            </w:r>
          </w:p>
        </w:tc>
      </w:tr>
    </w:tbl>
    <w:p w:rsidR="008D4ACA" w:rsidRPr="008D4ACA" w:rsidRDefault="008D4ACA" w:rsidP="008D4ACA">
      <w:pPr>
        <w:pStyle w:val="ComunicatoEXPOTesto"/>
        <w:rPr>
          <w:rFonts w:cs="Segoe UI Light"/>
          <w:color w:val="76777B"/>
        </w:rPr>
      </w:pPr>
    </w:p>
    <w:p w:rsidR="008D4ACA" w:rsidRPr="008D4ACA" w:rsidRDefault="008D4ACA" w:rsidP="008D4ACA">
      <w:pPr>
        <w:rPr>
          <w:rFonts w:ascii="Segoe UI Light" w:hAnsi="Segoe UI Light" w:cs="Segoe UI Light"/>
          <w:color w:val="76777B"/>
          <w:sz w:val="22"/>
          <w:szCs w:val="22"/>
        </w:rPr>
      </w:pPr>
      <w:r w:rsidRPr="008D4ACA">
        <w:rPr>
          <w:rFonts w:ascii="Segoe UI Light" w:hAnsi="Segoe UI Light" w:cs="Segoe UI Light"/>
          <w:color w:val="76777B"/>
        </w:rPr>
        <w:br w:type="page"/>
      </w:r>
    </w:p>
    <w:tbl>
      <w:tblPr>
        <w:tblW w:w="9639" w:type="dxa"/>
        <w:jc w:val="center"/>
        <w:tblCellMar>
          <w:left w:w="70" w:type="dxa"/>
          <w:right w:w="70" w:type="dxa"/>
        </w:tblCellMar>
        <w:tblLook w:val="04A0" w:firstRow="1" w:lastRow="0" w:firstColumn="1" w:lastColumn="0" w:noHBand="0" w:noVBand="1"/>
      </w:tblPr>
      <w:tblGrid>
        <w:gridCol w:w="2280"/>
        <w:gridCol w:w="3720"/>
        <w:gridCol w:w="2040"/>
        <w:gridCol w:w="2080"/>
      </w:tblGrid>
      <w:tr w:rsidR="008D4ACA" w:rsidRPr="008D4ACA" w:rsidTr="008D4ACA">
        <w:trPr>
          <w:trHeight w:val="479"/>
          <w:jc w:val="center"/>
        </w:trPr>
        <w:tc>
          <w:tcPr>
            <w:tcW w:w="2279" w:type="dxa"/>
            <w:gridSpan w:val="4"/>
            <w:vMerge w:val="restart"/>
            <w:tcBorders>
              <w:top w:val="single" w:sz="8" w:space="0" w:color="auto"/>
              <w:bottom w:val="single" w:sz="8" w:space="0" w:color="000000"/>
              <w:right w:val="single" w:sz="8" w:space="0" w:color="auto"/>
            </w:tcBorders>
            <w:shd w:val="clear" w:color="auto" w:fill="F2F2F2" w:themeFill="background1" w:themeFillShade="F2"/>
            <w:noWrap/>
            <w:vAlign w:val="center"/>
            <w:hideMark/>
          </w:tcPr>
          <w:p w:rsidR="008D4ACA" w:rsidRPr="008D4ACA" w:rsidRDefault="008D4ACA" w:rsidP="007226AB">
            <w:pPr>
              <w:jc w:val="center"/>
              <w:rPr>
                <w:rFonts w:ascii="Segoe UI Light" w:hAnsi="Segoe UI Light" w:cs="Calibri"/>
                <w:b/>
                <w:bCs/>
                <w:color w:val="76777B"/>
                <w:sz w:val="36"/>
                <w:szCs w:val="36"/>
              </w:rPr>
            </w:pPr>
            <w:r w:rsidRPr="008D4ACA">
              <w:rPr>
                <w:rFonts w:ascii="Segoe UI Light" w:hAnsi="Segoe UI Light" w:cs="Calibri"/>
                <w:b/>
                <w:bCs/>
                <w:color w:val="76777B"/>
                <w:sz w:val="28"/>
                <w:szCs w:val="36"/>
              </w:rPr>
              <w:lastRenderedPageBreak/>
              <w:t>ILLUMINAZIONE REPARTI PRODUTTIVI</w:t>
            </w:r>
          </w:p>
        </w:tc>
      </w:tr>
      <w:tr w:rsidR="008D4ACA" w:rsidRPr="008D4ACA" w:rsidTr="008D4ACA">
        <w:trPr>
          <w:trHeight w:val="479"/>
          <w:jc w:val="center"/>
        </w:trPr>
        <w:tc>
          <w:tcPr>
            <w:tcW w:w="10120" w:type="dxa"/>
            <w:gridSpan w:val="4"/>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36"/>
                <w:szCs w:val="36"/>
              </w:rPr>
            </w:pPr>
          </w:p>
        </w:tc>
      </w:tr>
      <w:tr w:rsidR="008D4ACA" w:rsidRPr="008D4ACA" w:rsidTr="008D4ACA">
        <w:trPr>
          <w:trHeight w:val="345"/>
          <w:jc w:val="center"/>
        </w:trPr>
        <w:tc>
          <w:tcPr>
            <w:tcW w:w="2280" w:type="dxa"/>
            <w:tcBorders>
              <w:top w:val="single" w:sz="8" w:space="0" w:color="000000"/>
              <w:bottom w:val="single" w:sz="8" w:space="0" w:color="auto"/>
              <w:right w:val="nil"/>
            </w:tcBorders>
            <w:shd w:val="clear" w:color="auto" w:fill="auto"/>
            <w:noWrap/>
            <w:vAlign w:val="center"/>
            <w:hideMark/>
          </w:tcPr>
          <w:p w:rsidR="008D4ACA" w:rsidRPr="008D4ACA" w:rsidRDefault="008D4ACA" w:rsidP="007226AB">
            <w:pPr>
              <w:jc w:val="center"/>
              <w:rPr>
                <w:rFonts w:ascii="Segoe UI Light" w:hAnsi="Segoe UI Light" w:cs="Calibri"/>
                <w:b/>
                <w:bCs/>
                <w:color w:val="76777B"/>
                <w:sz w:val="28"/>
                <w:szCs w:val="28"/>
              </w:rPr>
            </w:pPr>
          </w:p>
        </w:tc>
        <w:tc>
          <w:tcPr>
            <w:tcW w:w="3720" w:type="dxa"/>
            <w:tcBorders>
              <w:top w:val="single" w:sz="8" w:space="0" w:color="000000"/>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Calibri"/>
                <w:b/>
                <w:bCs/>
                <w:color w:val="76777B"/>
                <w:sz w:val="28"/>
                <w:szCs w:val="28"/>
              </w:rPr>
            </w:pPr>
          </w:p>
        </w:tc>
        <w:tc>
          <w:tcPr>
            <w:tcW w:w="2040" w:type="dxa"/>
            <w:tcBorders>
              <w:top w:val="single" w:sz="8" w:space="0" w:color="000000"/>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olor w:val="76777B"/>
                <w:sz w:val="20"/>
                <w:szCs w:val="20"/>
              </w:rPr>
            </w:pPr>
          </w:p>
        </w:tc>
        <w:tc>
          <w:tcPr>
            <w:tcW w:w="2080" w:type="dxa"/>
            <w:tcBorders>
              <w:top w:val="single" w:sz="8" w:space="0" w:color="000000"/>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olor w:val="76777B"/>
                <w:sz w:val="20"/>
                <w:szCs w:val="20"/>
              </w:rPr>
            </w:pPr>
          </w:p>
        </w:tc>
      </w:tr>
      <w:tr w:rsidR="008D4ACA" w:rsidRPr="008D4ACA" w:rsidTr="008D4ACA">
        <w:trPr>
          <w:trHeight w:val="345"/>
          <w:jc w:val="center"/>
        </w:trPr>
        <w:tc>
          <w:tcPr>
            <w:tcW w:w="2280"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DATI DI PROGETTO</w:t>
            </w:r>
          </w:p>
        </w:tc>
        <w:tc>
          <w:tcPr>
            <w:tcW w:w="3720" w:type="dxa"/>
            <w:tcBorders>
              <w:top w:val="single" w:sz="8" w:space="0" w:color="auto"/>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Ciclo di vita impianto</w:t>
            </w:r>
          </w:p>
        </w:tc>
        <w:tc>
          <w:tcPr>
            <w:tcW w:w="41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25</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Ore di funzionamento annuali</w:t>
            </w:r>
          </w:p>
        </w:tc>
        <w:tc>
          <w:tcPr>
            <w:tcW w:w="4120" w:type="dxa"/>
            <w:gridSpan w:val="2"/>
            <w:tcBorders>
              <w:top w:val="nil"/>
              <w:left w:val="single" w:sz="8" w:space="0" w:color="auto"/>
              <w:bottom w:val="nil"/>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3.200</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Ciclo di vita impianto (ore)</w:t>
            </w:r>
          </w:p>
        </w:tc>
        <w:tc>
          <w:tcPr>
            <w:tcW w:w="4120" w:type="dxa"/>
            <w:gridSpan w:val="2"/>
            <w:tcBorders>
              <w:top w:val="nil"/>
              <w:left w:val="single" w:sz="8" w:space="0" w:color="auto"/>
              <w:bottom w:val="nil"/>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80.000</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single" w:sz="8" w:space="0" w:color="auto"/>
              <w:right w:val="single" w:sz="8" w:space="0" w:color="auto"/>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Area di riferimento</w:t>
            </w:r>
          </w:p>
        </w:tc>
        <w:tc>
          <w:tcPr>
            <w:tcW w:w="4120" w:type="dxa"/>
            <w:gridSpan w:val="2"/>
            <w:tcBorders>
              <w:top w:val="nil"/>
              <w:left w:val="nil"/>
              <w:bottom w:val="single" w:sz="8" w:space="0" w:color="auto"/>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PRODUZIONE</w:t>
            </w:r>
          </w:p>
        </w:tc>
      </w:tr>
      <w:tr w:rsidR="008D4ACA" w:rsidRPr="008D4ACA" w:rsidTr="007226AB">
        <w:trPr>
          <w:trHeight w:val="345"/>
          <w:jc w:val="center"/>
        </w:trPr>
        <w:tc>
          <w:tcPr>
            <w:tcW w:w="2280" w:type="dxa"/>
            <w:tcBorders>
              <w:top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b/>
                <w:bCs/>
                <w:color w:val="76777B"/>
                <w:sz w:val="22"/>
                <w:szCs w:val="22"/>
              </w:rPr>
            </w:pPr>
          </w:p>
        </w:tc>
        <w:tc>
          <w:tcPr>
            <w:tcW w:w="204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olor w:val="76777B"/>
                <w:sz w:val="22"/>
                <w:szCs w:val="22"/>
              </w:rPr>
            </w:pPr>
          </w:p>
        </w:tc>
        <w:tc>
          <w:tcPr>
            <w:tcW w:w="208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olor w:val="76777B"/>
                <w:sz w:val="22"/>
                <w:szCs w:val="22"/>
              </w:rPr>
            </w:pPr>
          </w:p>
        </w:tc>
      </w:tr>
      <w:tr w:rsidR="008D4ACA" w:rsidRPr="008D4ACA" w:rsidTr="008D4ACA">
        <w:trPr>
          <w:trHeight w:val="345"/>
          <w:jc w:val="center"/>
        </w:trPr>
        <w:tc>
          <w:tcPr>
            <w:tcW w:w="2280" w:type="dxa"/>
            <w:tcBorders>
              <w:top w:val="nil"/>
              <w:bottom w:val="single" w:sz="8" w:space="0" w:color="auto"/>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nil"/>
              <w:left w:val="nil"/>
              <w:bottom w:val="single" w:sz="8" w:space="0" w:color="auto"/>
              <w:right w:val="nil"/>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 </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IMPIANTO ATTUALE</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IMPIANTO NUOVO</w:t>
            </w:r>
          </w:p>
        </w:tc>
      </w:tr>
      <w:tr w:rsidR="008D4ACA" w:rsidRPr="008D4ACA" w:rsidTr="008D4ACA">
        <w:trPr>
          <w:trHeight w:val="345"/>
          <w:jc w:val="center"/>
        </w:trPr>
        <w:tc>
          <w:tcPr>
            <w:tcW w:w="2280"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DATI APPARECCHI ILLUMINANTI</w:t>
            </w:r>
          </w:p>
        </w:tc>
        <w:tc>
          <w:tcPr>
            <w:tcW w:w="3720" w:type="dxa"/>
            <w:tcBorders>
              <w:top w:val="nil"/>
              <w:left w:val="nil"/>
              <w:bottom w:val="single" w:sz="8" w:space="0" w:color="auto"/>
              <w:right w:val="single" w:sz="8" w:space="0" w:color="auto"/>
            </w:tcBorders>
            <w:shd w:val="clear" w:color="auto" w:fill="auto"/>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Tipologia apparecchio illuminante</w:t>
            </w:r>
          </w:p>
        </w:tc>
        <w:tc>
          <w:tcPr>
            <w:tcW w:w="2040" w:type="dxa"/>
            <w:tcBorders>
              <w:top w:val="nil"/>
              <w:left w:val="nil"/>
              <w:bottom w:val="single" w:sz="8" w:space="0" w:color="auto"/>
              <w:right w:val="single" w:sz="8" w:space="0" w:color="auto"/>
            </w:tcBorders>
            <w:shd w:val="clear" w:color="000000" w:fill="EEECE1"/>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RIFLETTORE</w:t>
            </w:r>
          </w:p>
        </w:tc>
        <w:tc>
          <w:tcPr>
            <w:tcW w:w="2080" w:type="dxa"/>
            <w:tcBorders>
              <w:top w:val="nil"/>
              <w:left w:val="nil"/>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GEWISS SMART[4]</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Tipo di lampada</w:t>
            </w:r>
          </w:p>
        </w:tc>
        <w:tc>
          <w:tcPr>
            <w:tcW w:w="2040" w:type="dxa"/>
            <w:tcBorders>
              <w:top w:val="nil"/>
              <w:left w:val="single" w:sz="8" w:space="0" w:color="auto"/>
              <w:bottom w:val="nil"/>
              <w:right w:val="nil"/>
            </w:tcBorders>
            <w:shd w:val="clear" w:color="000000" w:fill="EEECE1"/>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IODURI</w:t>
            </w:r>
          </w:p>
        </w:tc>
        <w:tc>
          <w:tcPr>
            <w:tcW w:w="2080" w:type="dxa"/>
            <w:tcBorders>
              <w:top w:val="nil"/>
              <w:left w:val="single" w:sz="8" w:space="0" w:color="auto"/>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LED</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Sistema ottico</w:t>
            </w:r>
          </w:p>
        </w:tc>
        <w:tc>
          <w:tcPr>
            <w:tcW w:w="2040" w:type="dxa"/>
            <w:tcBorders>
              <w:top w:val="nil"/>
              <w:left w:val="single" w:sz="8" w:space="0" w:color="auto"/>
              <w:bottom w:val="nil"/>
              <w:right w:val="nil"/>
            </w:tcBorders>
            <w:shd w:val="clear" w:color="000000" w:fill="EEECE1"/>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w:t>
            </w:r>
          </w:p>
        </w:tc>
        <w:tc>
          <w:tcPr>
            <w:tcW w:w="2080" w:type="dxa"/>
            <w:tcBorders>
              <w:top w:val="nil"/>
              <w:left w:val="single" w:sz="8" w:space="0" w:color="auto"/>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Temperatura di colore</w:t>
            </w:r>
          </w:p>
        </w:tc>
        <w:tc>
          <w:tcPr>
            <w:tcW w:w="2040" w:type="dxa"/>
            <w:tcBorders>
              <w:top w:val="nil"/>
              <w:left w:val="single" w:sz="8" w:space="0" w:color="auto"/>
              <w:bottom w:val="nil"/>
              <w:right w:val="nil"/>
            </w:tcBorders>
            <w:shd w:val="clear" w:color="000000" w:fill="EEECE1"/>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4000 K</w:t>
            </w:r>
          </w:p>
        </w:tc>
        <w:tc>
          <w:tcPr>
            <w:tcW w:w="2080" w:type="dxa"/>
            <w:tcBorders>
              <w:top w:val="nil"/>
              <w:left w:val="single" w:sz="8" w:space="0" w:color="auto"/>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4000 K</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single" w:sz="8" w:space="0" w:color="auto"/>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Resa cromatica</w:t>
            </w:r>
          </w:p>
        </w:tc>
        <w:tc>
          <w:tcPr>
            <w:tcW w:w="2040" w:type="dxa"/>
            <w:tcBorders>
              <w:top w:val="nil"/>
              <w:left w:val="single" w:sz="8" w:space="0" w:color="auto"/>
              <w:bottom w:val="single" w:sz="8" w:space="0" w:color="auto"/>
              <w:right w:val="nil"/>
            </w:tcBorders>
            <w:shd w:val="clear" w:color="000000" w:fill="EEECE1"/>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70</w:t>
            </w:r>
          </w:p>
        </w:tc>
        <w:tc>
          <w:tcPr>
            <w:tcW w:w="2080" w:type="dxa"/>
            <w:tcBorders>
              <w:top w:val="nil"/>
              <w:left w:val="single" w:sz="8" w:space="0" w:color="auto"/>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80</w:t>
            </w:r>
          </w:p>
        </w:tc>
      </w:tr>
      <w:tr w:rsidR="008D4ACA" w:rsidRPr="008D4ACA" w:rsidTr="008D4ACA">
        <w:trPr>
          <w:trHeight w:val="345"/>
          <w:jc w:val="center"/>
        </w:trPr>
        <w:tc>
          <w:tcPr>
            <w:tcW w:w="2280" w:type="dxa"/>
            <w:tcBorders>
              <w:top w:val="nil"/>
              <w:bottom w:val="single" w:sz="8" w:space="0" w:color="auto"/>
              <w:right w:val="nil"/>
            </w:tcBorders>
            <w:shd w:val="clear" w:color="auto" w:fill="auto"/>
            <w:vAlign w:val="center"/>
            <w:hideMark/>
          </w:tcPr>
          <w:p w:rsidR="008D4ACA" w:rsidRPr="008D4ACA" w:rsidRDefault="008D4ACA" w:rsidP="007226AB">
            <w:pPr>
              <w:rPr>
                <w:rFonts w:ascii="Segoe UI Light" w:hAnsi="Segoe UI Light" w:cs="Calibri"/>
                <w:b/>
                <w:bCs/>
                <w:color w:val="76777B"/>
                <w:sz w:val="22"/>
                <w:szCs w:val="22"/>
              </w:rPr>
            </w:pPr>
            <w:r w:rsidRPr="008D4ACA">
              <w:rPr>
                <w:rFonts w:ascii="Segoe UI Light" w:hAnsi="Segoe UI Light" w:cs="Calibri"/>
                <w:b/>
                <w:bCs/>
                <w:color w:val="76777B"/>
                <w:sz w:val="22"/>
                <w:szCs w:val="22"/>
              </w:rPr>
              <w:t> </w:t>
            </w:r>
          </w:p>
        </w:tc>
        <w:tc>
          <w:tcPr>
            <w:tcW w:w="3720"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Calibri"/>
                <w:b/>
                <w:bCs/>
                <w:color w:val="76777B"/>
                <w:sz w:val="22"/>
                <w:szCs w:val="22"/>
              </w:rPr>
            </w:pPr>
          </w:p>
        </w:tc>
        <w:tc>
          <w:tcPr>
            <w:tcW w:w="2040" w:type="dxa"/>
            <w:tcBorders>
              <w:top w:val="nil"/>
              <w:left w:val="nil"/>
              <w:bottom w:val="nil"/>
              <w:right w:val="nil"/>
            </w:tcBorders>
            <w:shd w:val="clear" w:color="auto" w:fill="auto"/>
            <w:noWrap/>
            <w:vAlign w:val="center"/>
            <w:hideMark/>
          </w:tcPr>
          <w:p w:rsidR="008D4ACA" w:rsidRPr="008D4ACA" w:rsidRDefault="008D4ACA" w:rsidP="007226AB">
            <w:pPr>
              <w:rPr>
                <w:rFonts w:ascii="Segoe UI Light" w:hAnsi="Segoe UI Light"/>
                <w:color w:val="76777B"/>
                <w:sz w:val="22"/>
                <w:szCs w:val="22"/>
              </w:rPr>
            </w:pPr>
          </w:p>
        </w:tc>
        <w:tc>
          <w:tcPr>
            <w:tcW w:w="2080"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olor w:val="76777B"/>
                <w:sz w:val="22"/>
                <w:szCs w:val="22"/>
              </w:rPr>
            </w:pPr>
          </w:p>
        </w:tc>
      </w:tr>
      <w:tr w:rsidR="008D4ACA" w:rsidRPr="008D4ACA" w:rsidTr="008D4ACA">
        <w:trPr>
          <w:trHeight w:val="345"/>
          <w:jc w:val="center"/>
        </w:trPr>
        <w:tc>
          <w:tcPr>
            <w:tcW w:w="2280"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CONSUMO</w:t>
            </w:r>
            <w:r w:rsidRPr="008D4ACA">
              <w:rPr>
                <w:rFonts w:ascii="Segoe UI Light" w:hAnsi="Segoe UI Light" w:cs="Calibri"/>
                <w:b/>
                <w:bCs/>
                <w:color w:val="76777B"/>
                <w:sz w:val="22"/>
                <w:szCs w:val="22"/>
              </w:rPr>
              <w:br/>
              <w:t>ENERGETICO</w:t>
            </w:r>
          </w:p>
        </w:tc>
        <w:tc>
          <w:tcPr>
            <w:tcW w:w="3720" w:type="dxa"/>
            <w:tcBorders>
              <w:top w:val="single" w:sz="8" w:space="0" w:color="auto"/>
              <w:left w:val="nil"/>
              <w:bottom w:val="single" w:sz="8" w:space="0" w:color="auto"/>
              <w:right w:val="single" w:sz="8" w:space="0" w:color="auto"/>
            </w:tcBorders>
            <w:shd w:val="clear" w:color="auto" w:fill="auto"/>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Numero di punti luce installati</w:t>
            </w:r>
          </w:p>
        </w:tc>
        <w:tc>
          <w:tcPr>
            <w:tcW w:w="2040" w:type="dxa"/>
            <w:tcBorders>
              <w:top w:val="single" w:sz="8" w:space="0" w:color="auto"/>
              <w:left w:val="nil"/>
              <w:bottom w:val="single" w:sz="8" w:space="0" w:color="auto"/>
              <w:right w:val="single" w:sz="8" w:space="0" w:color="auto"/>
            </w:tcBorders>
            <w:shd w:val="clear" w:color="000000" w:fill="EEECE1"/>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195</w:t>
            </w:r>
          </w:p>
        </w:tc>
        <w:tc>
          <w:tcPr>
            <w:tcW w:w="2080" w:type="dxa"/>
            <w:tcBorders>
              <w:top w:val="single" w:sz="8" w:space="0" w:color="auto"/>
              <w:left w:val="nil"/>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195</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 xml:space="preserve">Potenza nominale apparecchio </w:t>
            </w:r>
            <w:r w:rsidRPr="008D4ACA">
              <w:rPr>
                <w:rFonts w:ascii="Segoe UI Light" w:hAnsi="Segoe UI Light" w:cs="Arial"/>
                <w:b/>
                <w:bCs/>
                <w:color w:val="76777B"/>
                <w:sz w:val="22"/>
                <w:szCs w:val="22"/>
              </w:rPr>
              <w:t>(Watt)</w:t>
            </w:r>
          </w:p>
        </w:tc>
        <w:tc>
          <w:tcPr>
            <w:tcW w:w="2040" w:type="dxa"/>
            <w:tcBorders>
              <w:top w:val="nil"/>
              <w:left w:val="single" w:sz="8" w:space="0" w:color="auto"/>
              <w:bottom w:val="nil"/>
              <w:right w:val="single" w:sz="8" w:space="0" w:color="auto"/>
            </w:tcBorders>
            <w:shd w:val="clear" w:color="000000" w:fill="EEECE1"/>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430</w:t>
            </w:r>
          </w:p>
        </w:tc>
        <w:tc>
          <w:tcPr>
            <w:tcW w:w="2080" w:type="dxa"/>
            <w:tcBorders>
              <w:top w:val="nil"/>
              <w:left w:val="nil"/>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248</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Potenza totale</w:t>
            </w:r>
            <w:r w:rsidRPr="008D4ACA">
              <w:rPr>
                <w:rFonts w:ascii="Segoe UI Light" w:hAnsi="Segoe UI Light" w:cs="Arial"/>
                <w:b/>
                <w:bCs/>
                <w:color w:val="76777B"/>
                <w:sz w:val="22"/>
                <w:szCs w:val="22"/>
              </w:rPr>
              <w:t xml:space="preserve"> (Watt)</w:t>
            </w:r>
          </w:p>
        </w:tc>
        <w:tc>
          <w:tcPr>
            <w:tcW w:w="2040" w:type="dxa"/>
            <w:tcBorders>
              <w:top w:val="nil"/>
              <w:left w:val="single" w:sz="8" w:space="0" w:color="auto"/>
              <w:bottom w:val="nil"/>
              <w:right w:val="single" w:sz="8" w:space="0" w:color="auto"/>
            </w:tcBorders>
            <w:shd w:val="clear" w:color="000000" w:fill="EEECE1"/>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83.850</w:t>
            </w:r>
          </w:p>
        </w:tc>
        <w:tc>
          <w:tcPr>
            <w:tcW w:w="2080" w:type="dxa"/>
            <w:tcBorders>
              <w:top w:val="nil"/>
              <w:left w:val="nil"/>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48.360</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 xml:space="preserve">Consumo annuo </w:t>
            </w:r>
            <w:r w:rsidRPr="008D4ACA">
              <w:rPr>
                <w:rFonts w:ascii="Segoe UI Light" w:hAnsi="Segoe UI Light" w:cs="Arial"/>
                <w:b/>
                <w:bCs/>
                <w:color w:val="76777B"/>
                <w:sz w:val="22"/>
                <w:szCs w:val="22"/>
              </w:rPr>
              <w:t>(KWh)</w:t>
            </w:r>
          </w:p>
        </w:tc>
        <w:tc>
          <w:tcPr>
            <w:tcW w:w="2040" w:type="dxa"/>
            <w:tcBorders>
              <w:top w:val="nil"/>
              <w:left w:val="single" w:sz="8" w:space="0" w:color="auto"/>
              <w:bottom w:val="single" w:sz="8" w:space="0" w:color="auto"/>
              <w:right w:val="single" w:sz="8" w:space="0" w:color="auto"/>
            </w:tcBorders>
            <w:shd w:val="clear" w:color="000000" w:fill="EEECE1"/>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268.320</w:t>
            </w:r>
          </w:p>
        </w:tc>
        <w:tc>
          <w:tcPr>
            <w:tcW w:w="2080" w:type="dxa"/>
            <w:tcBorders>
              <w:top w:val="nil"/>
              <w:left w:val="nil"/>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Calibri"/>
                <w:color w:val="76777B"/>
                <w:sz w:val="22"/>
                <w:szCs w:val="22"/>
              </w:rPr>
            </w:pPr>
            <w:r w:rsidRPr="008D4ACA">
              <w:rPr>
                <w:rFonts w:ascii="Segoe UI Light" w:hAnsi="Segoe UI Light" w:cs="Calibri"/>
                <w:color w:val="76777B"/>
                <w:sz w:val="22"/>
                <w:szCs w:val="22"/>
              </w:rPr>
              <w:t>154.752</w:t>
            </w:r>
          </w:p>
        </w:tc>
      </w:tr>
      <w:tr w:rsidR="008D4ACA" w:rsidRPr="008D4ACA" w:rsidTr="008D4ACA">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Calibri"/>
                <w:b/>
                <w:bCs/>
                <w:color w:val="76777B"/>
                <w:sz w:val="22"/>
                <w:szCs w:val="22"/>
              </w:rPr>
            </w:pPr>
          </w:p>
        </w:tc>
        <w:tc>
          <w:tcPr>
            <w:tcW w:w="3720" w:type="dxa"/>
            <w:tcBorders>
              <w:top w:val="single" w:sz="8" w:space="0" w:color="auto"/>
              <w:left w:val="nil"/>
              <w:bottom w:val="single" w:sz="8" w:space="0" w:color="auto"/>
              <w:right w:val="single" w:sz="8" w:space="0" w:color="auto"/>
            </w:tcBorders>
            <w:shd w:val="clear" w:color="auto" w:fill="auto"/>
            <w:vAlign w:val="center"/>
            <w:hideMark/>
          </w:tcPr>
          <w:p w:rsidR="008D4ACA" w:rsidRPr="008D4ACA" w:rsidRDefault="00DA77E6" w:rsidP="00DA77E6">
            <w:pPr>
              <w:rPr>
                <w:rFonts w:ascii="Segoe UI Light" w:hAnsi="Segoe UI Light" w:cs="Arial"/>
                <w:b/>
                <w:bCs/>
                <w:color w:val="76777B"/>
                <w:sz w:val="22"/>
                <w:szCs w:val="22"/>
              </w:rPr>
            </w:pPr>
            <w:r>
              <w:rPr>
                <w:rFonts w:ascii="Segoe UI Light" w:hAnsi="Segoe UI Light" w:cs="Arial"/>
                <w:b/>
                <w:bCs/>
                <w:color w:val="76777B"/>
                <w:sz w:val="22"/>
                <w:szCs w:val="22"/>
              </w:rPr>
              <w:t>Rispa</w:t>
            </w:r>
            <w:r w:rsidR="008D4ACA" w:rsidRPr="008D4ACA">
              <w:rPr>
                <w:rFonts w:ascii="Segoe UI Light" w:hAnsi="Segoe UI Light" w:cs="Arial"/>
                <w:b/>
                <w:bCs/>
                <w:color w:val="76777B"/>
                <w:sz w:val="22"/>
                <w:szCs w:val="22"/>
              </w:rPr>
              <w:t>rmio annuo (KWh)</w:t>
            </w:r>
          </w:p>
        </w:tc>
        <w:tc>
          <w:tcPr>
            <w:tcW w:w="4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4ACA" w:rsidRPr="008D4ACA" w:rsidRDefault="008D4ACA" w:rsidP="007226AB">
            <w:pPr>
              <w:jc w:val="center"/>
              <w:rPr>
                <w:rFonts w:ascii="Segoe UI Light" w:hAnsi="Segoe UI Light" w:cs="Calibri"/>
                <w:b/>
                <w:bCs/>
                <w:color w:val="76777B"/>
                <w:sz w:val="22"/>
                <w:szCs w:val="22"/>
              </w:rPr>
            </w:pPr>
            <w:r w:rsidRPr="008D4ACA">
              <w:rPr>
                <w:rFonts w:ascii="Segoe UI Light" w:hAnsi="Segoe UI Light" w:cs="Calibri"/>
                <w:b/>
                <w:bCs/>
                <w:color w:val="76777B"/>
                <w:sz w:val="22"/>
                <w:szCs w:val="22"/>
              </w:rPr>
              <w:t>113.568</w:t>
            </w:r>
          </w:p>
        </w:tc>
      </w:tr>
      <w:tr w:rsidR="008D4ACA" w:rsidRPr="008D4ACA" w:rsidTr="007226AB">
        <w:trPr>
          <w:trHeight w:val="345"/>
          <w:jc w:val="center"/>
        </w:trPr>
        <w:tc>
          <w:tcPr>
            <w:tcW w:w="2280"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Arial"/>
                <w:b/>
                <w:bCs/>
                <w:color w:val="76777B"/>
                <w:sz w:val="22"/>
                <w:szCs w:val="22"/>
              </w:rPr>
            </w:pPr>
          </w:p>
        </w:tc>
        <w:tc>
          <w:tcPr>
            <w:tcW w:w="2040" w:type="dxa"/>
            <w:tcBorders>
              <w:top w:val="nil"/>
              <w:left w:val="nil"/>
              <w:bottom w:val="nil"/>
              <w:right w:val="nil"/>
            </w:tcBorders>
            <w:shd w:val="clear" w:color="auto" w:fill="auto"/>
            <w:noWrap/>
            <w:vAlign w:val="center"/>
            <w:hideMark/>
          </w:tcPr>
          <w:p w:rsidR="008D4ACA" w:rsidRPr="008D4ACA" w:rsidRDefault="008D4ACA" w:rsidP="007226AB">
            <w:pPr>
              <w:rPr>
                <w:rFonts w:ascii="Segoe UI Light" w:hAnsi="Segoe UI Light"/>
                <w:color w:val="76777B"/>
                <w:sz w:val="22"/>
                <w:szCs w:val="22"/>
              </w:rPr>
            </w:pPr>
          </w:p>
        </w:tc>
        <w:tc>
          <w:tcPr>
            <w:tcW w:w="2080"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olor w:val="76777B"/>
                <w:sz w:val="22"/>
                <w:szCs w:val="22"/>
              </w:rPr>
            </w:pPr>
          </w:p>
        </w:tc>
      </w:tr>
      <w:tr w:rsidR="008D4ACA" w:rsidRPr="008D4ACA" w:rsidTr="007226AB">
        <w:trPr>
          <w:trHeight w:val="345"/>
          <w:jc w:val="center"/>
        </w:trPr>
        <w:tc>
          <w:tcPr>
            <w:tcW w:w="2280"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Fattore elettrico italiano kgCO2/KWh</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0,53</w:t>
            </w:r>
          </w:p>
        </w:tc>
        <w:tc>
          <w:tcPr>
            <w:tcW w:w="2080"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r>
      <w:tr w:rsidR="008D4ACA" w:rsidRPr="008D4ACA" w:rsidTr="007226AB">
        <w:trPr>
          <w:trHeight w:val="345"/>
          <w:jc w:val="center"/>
        </w:trPr>
        <w:tc>
          <w:tcPr>
            <w:tcW w:w="2280"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nil"/>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KgCO2 non emessi su durata impianto</w:t>
            </w:r>
          </w:p>
        </w:tc>
        <w:tc>
          <w:tcPr>
            <w:tcW w:w="2040" w:type="dxa"/>
            <w:tcBorders>
              <w:top w:val="nil"/>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142.210</w:t>
            </w:r>
          </w:p>
        </w:tc>
        <w:tc>
          <w:tcPr>
            <w:tcW w:w="2080"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r>
      <w:tr w:rsidR="008D4ACA" w:rsidRPr="008D4ACA" w:rsidTr="007226AB">
        <w:trPr>
          <w:trHeight w:val="345"/>
          <w:jc w:val="center"/>
        </w:trPr>
        <w:tc>
          <w:tcPr>
            <w:tcW w:w="2280"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nil"/>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KgCO2 non emessi per anno</w:t>
            </w:r>
          </w:p>
        </w:tc>
        <w:tc>
          <w:tcPr>
            <w:tcW w:w="2040" w:type="dxa"/>
            <w:tcBorders>
              <w:top w:val="nil"/>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5.688</w:t>
            </w:r>
          </w:p>
        </w:tc>
        <w:tc>
          <w:tcPr>
            <w:tcW w:w="2080"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r>
      <w:tr w:rsidR="008D4ACA" w:rsidRPr="008D4ACA" w:rsidTr="007226AB">
        <w:trPr>
          <w:trHeight w:val="345"/>
          <w:jc w:val="center"/>
        </w:trPr>
        <w:tc>
          <w:tcPr>
            <w:tcW w:w="2280"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20" w:type="dxa"/>
            <w:tcBorders>
              <w:top w:val="nil"/>
              <w:left w:val="single" w:sz="8" w:space="0" w:color="auto"/>
              <w:bottom w:val="single" w:sz="8" w:space="0" w:color="auto"/>
              <w:right w:val="single" w:sz="8" w:space="0" w:color="auto"/>
            </w:tcBorders>
            <w:shd w:val="clear" w:color="auto" w:fill="auto"/>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Alberi "</w:t>
            </w:r>
            <w:proofErr w:type="spellStart"/>
            <w:r w:rsidRPr="008D4ACA">
              <w:rPr>
                <w:rFonts w:ascii="Segoe UI Light" w:hAnsi="Segoe UI Light" w:cs="Arial"/>
                <w:color w:val="76777B"/>
                <w:sz w:val="22"/>
                <w:szCs w:val="22"/>
              </w:rPr>
              <w:t>riS.p.A.rmiati</w:t>
            </w:r>
            <w:proofErr w:type="spellEnd"/>
            <w:r w:rsidRPr="008D4ACA">
              <w:rPr>
                <w:rFonts w:ascii="Segoe UI Light" w:hAnsi="Segoe UI Light" w:cs="Arial"/>
                <w:color w:val="76777B"/>
                <w:sz w:val="22"/>
                <w:szCs w:val="22"/>
              </w:rPr>
              <w:t>" per ogni anno***</w:t>
            </w:r>
          </w:p>
        </w:tc>
        <w:tc>
          <w:tcPr>
            <w:tcW w:w="2040" w:type="dxa"/>
            <w:tcBorders>
              <w:top w:val="nil"/>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284</w:t>
            </w:r>
          </w:p>
        </w:tc>
        <w:tc>
          <w:tcPr>
            <w:tcW w:w="2080"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r>
    </w:tbl>
    <w:p w:rsidR="008D4ACA" w:rsidRPr="008D4ACA" w:rsidRDefault="008D4ACA" w:rsidP="008D4ACA">
      <w:pPr>
        <w:rPr>
          <w:rFonts w:ascii="Segoe UI Light" w:hAnsi="Segoe UI Light" w:cs="Segoe UI Light"/>
          <w:i/>
          <w:color w:val="76777B"/>
        </w:rPr>
      </w:pPr>
    </w:p>
    <w:p w:rsidR="008D4ACA" w:rsidRPr="008D4ACA" w:rsidRDefault="008D4ACA" w:rsidP="008D4ACA">
      <w:pPr>
        <w:rPr>
          <w:rFonts w:ascii="Segoe UI Light" w:hAnsi="Segoe UI Light" w:cs="Segoe UI Light"/>
          <w:i/>
          <w:color w:val="76777B"/>
        </w:rPr>
      </w:pPr>
      <w:r w:rsidRPr="008D4ACA">
        <w:rPr>
          <w:rFonts w:ascii="Segoe UI Light" w:hAnsi="Segoe UI Light" w:cs="Segoe UI Light"/>
          <w:i/>
          <w:color w:val="76777B"/>
        </w:rPr>
        <w:br w:type="page"/>
      </w:r>
    </w:p>
    <w:tbl>
      <w:tblPr>
        <w:tblW w:w="10201" w:type="dxa"/>
        <w:jc w:val="center"/>
        <w:tblCellMar>
          <w:left w:w="70" w:type="dxa"/>
          <w:right w:w="70" w:type="dxa"/>
        </w:tblCellMar>
        <w:tblLook w:val="04A0" w:firstRow="1" w:lastRow="0" w:firstColumn="1" w:lastColumn="0" w:noHBand="0" w:noVBand="1"/>
      </w:tblPr>
      <w:tblGrid>
        <w:gridCol w:w="2012"/>
        <w:gridCol w:w="3766"/>
        <w:gridCol w:w="2289"/>
        <w:gridCol w:w="2134"/>
      </w:tblGrid>
      <w:tr w:rsidR="008D4ACA" w:rsidRPr="008D4ACA" w:rsidTr="008D4ACA">
        <w:trPr>
          <w:trHeight w:val="435"/>
          <w:jc w:val="center"/>
        </w:trPr>
        <w:tc>
          <w:tcPr>
            <w:tcW w:w="2013" w:type="dxa"/>
            <w:gridSpan w:val="4"/>
            <w:vMerge w:val="restart"/>
            <w:tcBorders>
              <w:top w:val="single" w:sz="8" w:space="0" w:color="auto"/>
              <w:bottom w:val="single" w:sz="8" w:space="0" w:color="000000"/>
              <w:right w:val="single" w:sz="8" w:space="0" w:color="auto"/>
            </w:tcBorders>
            <w:shd w:val="clear" w:color="auto" w:fill="F2F2F2" w:themeFill="background1" w:themeFillShade="F2"/>
            <w:noWrap/>
            <w:vAlign w:val="center"/>
            <w:hideMark/>
          </w:tcPr>
          <w:p w:rsidR="008D4ACA" w:rsidRPr="008D4ACA" w:rsidRDefault="008D4ACA" w:rsidP="007226AB">
            <w:pPr>
              <w:jc w:val="center"/>
              <w:rPr>
                <w:rFonts w:ascii="Segoe UI Light" w:hAnsi="Segoe UI Light" w:cs="Arial"/>
                <w:b/>
                <w:bCs/>
                <w:color w:val="76777B"/>
                <w:sz w:val="28"/>
                <w:szCs w:val="28"/>
              </w:rPr>
            </w:pPr>
            <w:r w:rsidRPr="008D4ACA">
              <w:rPr>
                <w:rFonts w:ascii="Segoe UI Light" w:hAnsi="Segoe UI Light" w:cs="Arial"/>
                <w:b/>
                <w:bCs/>
                <w:color w:val="76777B"/>
                <w:sz w:val="28"/>
                <w:szCs w:val="28"/>
              </w:rPr>
              <w:lastRenderedPageBreak/>
              <w:t>ILLUMINAZIONE ZONE ESTERNE AI CAPANNONI</w:t>
            </w:r>
          </w:p>
        </w:tc>
      </w:tr>
      <w:tr w:rsidR="008D4ACA" w:rsidRPr="008D4ACA" w:rsidTr="008D4ACA">
        <w:trPr>
          <w:trHeight w:val="435"/>
          <w:jc w:val="center"/>
        </w:trPr>
        <w:tc>
          <w:tcPr>
            <w:tcW w:w="10201" w:type="dxa"/>
            <w:gridSpan w:val="4"/>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8"/>
                <w:szCs w:val="28"/>
              </w:rPr>
            </w:pPr>
          </w:p>
        </w:tc>
      </w:tr>
      <w:tr w:rsidR="008D4ACA" w:rsidRPr="008D4ACA" w:rsidTr="008D4ACA">
        <w:trPr>
          <w:trHeight w:val="345"/>
          <w:jc w:val="center"/>
        </w:trPr>
        <w:tc>
          <w:tcPr>
            <w:tcW w:w="2012" w:type="dxa"/>
            <w:tcBorders>
              <w:top w:val="nil"/>
              <w:bottom w:val="single" w:sz="8" w:space="0" w:color="auto"/>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noWrap/>
            <w:vAlign w:val="center"/>
            <w:hideMark/>
          </w:tcPr>
          <w:p w:rsidR="008D4ACA" w:rsidRPr="008D4ACA" w:rsidRDefault="008D4ACA" w:rsidP="007226AB">
            <w:pPr>
              <w:jc w:val="center"/>
              <w:rPr>
                <w:color w:val="76777B"/>
                <w:sz w:val="20"/>
                <w:szCs w:val="20"/>
              </w:rPr>
            </w:pP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color w:val="76777B"/>
                <w:sz w:val="20"/>
                <w:szCs w:val="20"/>
              </w:rPr>
            </w:pPr>
          </w:p>
        </w:tc>
      </w:tr>
      <w:tr w:rsidR="008D4ACA" w:rsidRPr="008D4ACA" w:rsidTr="008D4ACA">
        <w:trPr>
          <w:trHeight w:val="345"/>
          <w:jc w:val="center"/>
        </w:trPr>
        <w:tc>
          <w:tcPr>
            <w:tcW w:w="2012"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DATI DI PROGETTO</w:t>
            </w:r>
          </w:p>
        </w:tc>
        <w:tc>
          <w:tcPr>
            <w:tcW w:w="3766" w:type="dxa"/>
            <w:tcBorders>
              <w:top w:val="single" w:sz="8" w:space="0" w:color="auto"/>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Ciclo di vita impianto</w:t>
            </w:r>
          </w:p>
        </w:tc>
        <w:tc>
          <w:tcPr>
            <w:tcW w:w="4423" w:type="dxa"/>
            <w:gridSpan w:val="2"/>
            <w:tcBorders>
              <w:top w:val="single" w:sz="8" w:space="0" w:color="auto"/>
              <w:left w:val="single" w:sz="8" w:space="0" w:color="auto"/>
              <w:bottom w:val="nil"/>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12</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Ore di funzionamento annuali</w:t>
            </w:r>
          </w:p>
        </w:tc>
        <w:tc>
          <w:tcPr>
            <w:tcW w:w="4423" w:type="dxa"/>
            <w:gridSpan w:val="2"/>
            <w:tcBorders>
              <w:top w:val="nil"/>
              <w:left w:val="single" w:sz="8" w:space="0" w:color="auto"/>
              <w:bottom w:val="nil"/>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4.200</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Ciclo di vita impianto (ore)</w:t>
            </w:r>
          </w:p>
        </w:tc>
        <w:tc>
          <w:tcPr>
            <w:tcW w:w="4423" w:type="dxa"/>
            <w:gridSpan w:val="2"/>
            <w:tcBorders>
              <w:top w:val="nil"/>
              <w:left w:val="single" w:sz="8" w:space="0" w:color="auto"/>
              <w:bottom w:val="nil"/>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50.400</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single" w:sz="8" w:space="0" w:color="auto"/>
              <w:right w:val="single" w:sz="8" w:space="0" w:color="auto"/>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Area di riferimento</w:t>
            </w:r>
          </w:p>
        </w:tc>
        <w:tc>
          <w:tcPr>
            <w:tcW w:w="4423" w:type="dxa"/>
            <w:gridSpan w:val="2"/>
            <w:tcBorders>
              <w:top w:val="nil"/>
              <w:left w:val="nil"/>
              <w:bottom w:val="single" w:sz="8" w:space="0" w:color="auto"/>
              <w:right w:val="single" w:sz="8" w:space="0" w:color="000000"/>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ESTERNI</w:t>
            </w:r>
          </w:p>
        </w:tc>
      </w:tr>
      <w:tr w:rsidR="008D4ACA" w:rsidRPr="008D4ACA" w:rsidTr="007226AB">
        <w:trPr>
          <w:trHeight w:val="345"/>
          <w:jc w:val="center"/>
        </w:trPr>
        <w:tc>
          <w:tcPr>
            <w:tcW w:w="2012" w:type="dxa"/>
            <w:tcBorders>
              <w:top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vAlign w:val="center"/>
            <w:hideMark/>
          </w:tcPr>
          <w:p w:rsidR="008D4ACA" w:rsidRPr="008D4ACA" w:rsidRDefault="008D4ACA" w:rsidP="007226AB">
            <w:pPr>
              <w:jc w:val="center"/>
              <w:rPr>
                <w:color w:val="76777B"/>
                <w:sz w:val="20"/>
                <w:szCs w:val="20"/>
              </w:rPr>
            </w:pPr>
          </w:p>
        </w:tc>
        <w:tc>
          <w:tcPr>
            <w:tcW w:w="2134" w:type="dxa"/>
            <w:tcBorders>
              <w:top w:val="nil"/>
              <w:left w:val="nil"/>
              <w:bottom w:val="nil"/>
              <w:right w:val="nil"/>
            </w:tcBorders>
            <w:shd w:val="clear" w:color="auto" w:fill="auto"/>
            <w:vAlign w:val="center"/>
            <w:hideMark/>
          </w:tcPr>
          <w:p w:rsidR="008D4ACA" w:rsidRPr="008D4ACA" w:rsidRDefault="008D4ACA" w:rsidP="007226AB">
            <w:pPr>
              <w:jc w:val="center"/>
              <w:rPr>
                <w:color w:val="76777B"/>
                <w:sz w:val="20"/>
                <w:szCs w:val="20"/>
              </w:rPr>
            </w:pPr>
          </w:p>
        </w:tc>
      </w:tr>
      <w:tr w:rsidR="008D4ACA" w:rsidRPr="008D4ACA" w:rsidTr="008D4ACA">
        <w:trPr>
          <w:trHeight w:val="345"/>
          <w:jc w:val="center"/>
        </w:trPr>
        <w:tc>
          <w:tcPr>
            <w:tcW w:w="2012" w:type="dxa"/>
            <w:tcBorders>
              <w:top w:val="nil"/>
              <w:bottom w:val="single" w:sz="8" w:space="0" w:color="auto"/>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nil"/>
              <w:bottom w:val="single" w:sz="8" w:space="0" w:color="auto"/>
              <w:right w:val="nil"/>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 </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IMPIANTO ATTUALE</w:t>
            </w:r>
          </w:p>
        </w:tc>
        <w:tc>
          <w:tcPr>
            <w:tcW w:w="2134" w:type="dxa"/>
            <w:tcBorders>
              <w:top w:val="single" w:sz="8" w:space="0" w:color="auto"/>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IMPIANTO NUOVO</w:t>
            </w:r>
          </w:p>
        </w:tc>
      </w:tr>
      <w:tr w:rsidR="008D4ACA" w:rsidRPr="008D4ACA" w:rsidTr="008D4ACA">
        <w:trPr>
          <w:trHeight w:val="345"/>
          <w:jc w:val="center"/>
        </w:trPr>
        <w:tc>
          <w:tcPr>
            <w:tcW w:w="2012"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DATI APPARECCHI ILLUMINANTI</w:t>
            </w:r>
          </w:p>
        </w:tc>
        <w:tc>
          <w:tcPr>
            <w:tcW w:w="3766" w:type="dxa"/>
            <w:tcBorders>
              <w:top w:val="nil"/>
              <w:left w:val="nil"/>
              <w:bottom w:val="single" w:sz="8" w:space="0" w:color="auto"/>
              <w:right w:val="single" w:sz="8" w:space="0" w:color="auto"/>
            </w:tcBorders>
            <w:shd w:val="clear" w:color="auto" w:fill="auto"/>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Tipologia apparecchio illuminante</w:t>
            </w:r>
          </w:p>
        </w:tc>
        <w:tc>
          <w:tcPr>
            <w:tcW w:w="2289" w:type="dxa"/>
            <w:tcBorders>
              <w:top w:val="nil"/>
              <w:left w:val="nil"/>
              <w:bottom w:val="single" w:sz="8" w:space="0" w:color="auto"/>
              <w:right w:val="single" w:sz="8" w:space="0" w:color="auto"/>
            </w:tcBorders>
            <w:shd w:val="clear" w:color="000000" w:fill="EEECE1"/>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ARMATURA STRADALE</w:t>
            </w:r>
          </w:p>
        </w:tc>
        <w:tc>
          <w:tcPr>
            <w:tcW w:w="2134" w:type="dxa"/>
            <w:tcBorders>
              <w:top w:val="nil"/>
              <w:left w:val="nil"/>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GEWISS STREET O3</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Tipo di lampada</w:t>
            </w:r>
          </w:p>
        </w:tc>
        <w:tc>
          <w:tcPr>
            <w:tcW w:w="2289" w:type="dxa"/>
            <w:tcBorders>
              <w:top w:val="nil"/>
              <w:left w:val="single" w:sz="8" w:space="0" w:color="auto"/>
              <w:bottom w:val="nil"/>
              <w:right w:val="nil"/>
            </w:tcBorders>
            <w:shd w:val="clear" w:color="000000" w:fill="EEECE1"/>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SODIO</w:t>
            </w:r>
          </w:p>
        </w:tc>
        <w:tc>
          <w:tcPr>
            <w:tcW w:w="2134" w:type="dxa"/>
            <w:tcBorders>
              <w:top w:val="nil"/>
              <w:left w:val="single" w:sz="8" w:space="0" w:color="auto"/>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LED</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Sistema ottico</w:t>
            </w:r>
          </w:p>
        </w:tc>
        <w:tc>
          <w:tcPr>
            <w:tcW w:w="2289" w:type="dxa"/>
            <w:tcBorders>
              <w:top w:val="nil"/>
              <w:left w:val="single" w:sz="8" w:space="0" w:color="auto"/>
              <w:bottom w:val="nil"/>
              <w:right w:val="nil"/>
            </w:tcBorders>
            <w:shd w:val="clear" w:color="000000" w:fill="EEECE1"/>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w:t>
            </w:r>
          </w:p>
        </w:tc>
        <w:tc>
          <w:tcPr>
            <w:tcW w:w="2134" w:type="dxa"/>
            <w:tcBorders>
              <w:top w:val="nil"/>
              <w:left w:val="single" w:sz="8" w:space="0" w:color="auto"/>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Temperatura di colore</w:t>
            </w:r>
          </w:p>
        </w:tc>
        <w:tc>
          <w:tcPr>
            <w:tcW w:w="2289" w:type="dxa"/>
            <w:tcBorders>
              <w:top w:val="nil"/>
              <w:left w:val="single" w:sz="8" w:space="0" w:color="auto"/>
              <w:bottom w:val="nil"/>
              <w:right w:val="nil"/>
            </w:tcBorders>
            <w:shd w:val="clear" w:color="000000" w:fill="EEECE1"/>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2700 K</w:t>
            </w:r>
          </w:p>
        </w:tc>
        <w:tc>
          <w:tcPr>
            <w:tcW w:w="2134" w:type="dxa"/>
            <w:tcBorders>
              <w:top w:val="nil"/>
              <w:left w:val="single" w:sz="8" w:space="0" w:color="auto"/>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4000 K</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single" w:sz="8" w:space="0" w:color="auto"/>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Resa cromatica</w:t>
            </w:r>
          </w:p>
        </w:tc>
        <w:tc>
          <w:tcPr>
            <w:tcW w:w="2289" w:type="dxa"/>
            <w:tcBorders>
              <w:top w:val="nil"/>
              <w:left w:val="single" w:sz="8" w:space="0" w:color="auto"/>
              <w:bottom w:val="single" w:sz="8" w:space="0" w:color="auto"/>
              <w:right w:val="nil"/>
            </w:tcBorders>
            <w:shd w:val="clear" w:color="000000" w:fill="EEECE1"/>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50</w:t>
            </w:r>
          </w:p>
        </w:tc>
        <w:tc>
          <w:tcPr>
            <w:tcW w:w="2134" w:type="dxa"/>
            <w:tcBorders>
              <w:top w:val="nil"/>
              <w:left w:val="single" w:sz="8" w:space="0" w:color="auto"/>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65</w:t>
            </w:r>
          </w:p>
        </w:tc>
      </w:tr>
      <w:tr w:rsidR="008D4ACA" w:rsidRPr="008D4ACA" w:rsidTr="008D4ACA">
        <w:trPr>
          <w:trHeight w:val="345"/>
          <w:jc w:val="center"/>
        </w:trPr>
        <w:tc>
          <w:tcPr>
            <w:tcW w:w="2012" w:type="dxa"/>
            <w:tcBorders>
              <w:top w:val="nil"/>
              <w:bottom w:val="single" w:sz="8" w:space="0" w:color="auto"/>
              <w:right w:val="nil"/>
            </w:tcBorders>
            <w:shd w:val="clear" w:color="auto" w:fill="auto"/>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noWrap/>
            <w:vAlign w:val="center"/>
            <w:hideMark/>
          </w:tcPr>
          <w:p w:rsidR="008D4ACA" w:rsidRPr="008D4ACA" w:rsidRDefault="008D4ACA" w:rsidP="007226AB">
            <w:pPr>
              <w:rPr>
                <w:color w:val="76777B"/>
                <w:sz w:val="20"/>
                <w:szCs w:val="20"/>
              </w:rPr>
            </w:pP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color w:val="76777B"/>
                <w:sz w:val="20"/>
                <w:szCs w:val="20"/>
              </w:rPr>
            </w:pPr>
          </w:p>
        </w:tc>
      </w:tr>
      <w:tr w:rsidR="008D4ACA" w:rsidRPr="008D4ACA" w:rsidTr="008D4ACA">
        <w:trPr>
          <w:trHeight w:val="345"/>
          <w:jc w:val="center"/>
        </w:trPr>
        <w:tc>
          <w:tcPr>
            <w:tcW w:w="2012"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CONSUMO</w:t>
            </w:r>
            <w:r w:rsidRPr="008D4ACA">
              <w:rPr>
                <w:rFonts w:ascii="Segoe UI Light" w:hAnsi="Segoe UI Light" w:cs="Arial"/>
                <w:b/>
                <w:bCs/>
                <w:color w:val="76777B"/>
                <w:sz w:val="22"/>
                <w:szCs w:val="22"/>
              </w:rPr>
              <w:br/>
              <w:t>ENERGETICO</w:t>
            </w:r>
          </w:p>
        </w:tc>
        <w:tc>
          <w:tcPr>
            <w:tcW w:w="3766" w:type="dxa"/>
            <w:tcBorders>
              <w:top w:val="single" w:sz="8" w:space="0" w:color="auto"/>
              <w:left w:val="nil"/>
              <w:bottom w:val="single" w:sz="8" w:space="0" w:color="auto"/>
              <w:right w:val="single" w:sz="8" w:space="0" w:color="auto"/>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Numero di punti luce installati</w:t>
            </w:r>
          </w:p>
        </w:tc>
        <w:tc>
          <w:tcPr>
            <w:tcW w:w="2289" w:type="dxa"/>
            <w:tcBorders>
              <w:top w:val="single" w:sz="8" w:space="0" w:color="auto"/>
              <w:left w:val="nil"/>
              <w:bottom w:val="single" w:sz="8" w:space="0" w:color="auto"/>
              <w:right w:val="single" w:sz="8" w:space="0" w:color="auto"/>
            </w:tcBorders>
            <w:shd w:val="clear" w:color="000000" w:fill="EEECE1"/>
            <w:vAlign w:val="center"/>
            <w:hideMark/>
          </w:tcPr>
          <w:p w:rsidR="008D4ACA" w:rsidRPr="008D4ACA" w:rsidRDefault="008D4ACA" w:rsidP="007226AB">
            <w:pPr>
              <w:jc w:val="center"/>
              <w:rPr>
                <w:rFonts w:ascii="Segoe UI Light" w:hAnsi="Segoe UI Light" w:cs="Arial"/>
                <w:b/>
                <w:bCs/>
                <w:i/>
                <w:iCs/>
                <w:color w:val="76777B"/>
                <w:sz w:val="22"/>
                <w:szCs w:val="22"/>
              </w:rPr>
            </w:pPr>
            <w:r w:rsidRPr="008D4ACA">
              <w:rPr>
                <w:rFonts w:ascii="Segoe UI Light" w:hAnsi="Segoe UI Light" w:cs="Arial"/>
                <w:b/>
                <w:bCs/>
                <w:i/>
                <w:iCs/>
                <w:color w:val="76777B"/>
                <w:sz w:val="22"/>
                <w:szCs w:val="22"/>
              </w:rPr>
              <w:t>45</w:t>
            </w:r>
          </w:p>
        </w:tc>
        <w:tc>
          <w:tcPr>
            <w:tcW w:w="2134" w:type="dxa"/>
            <w:tcBorders>
              <w:top w:val="single" w:sz="8" w:space="0" w:color="auto"/>
              <w:left w:val="nil"/>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b/>
                <w:bCs/>
                <w:i/>
                <w:iCs/>
                <w:color w:val="76777B"/>
                <w:sz w:val="22"/>
                <w:szCs w:val="22"/>
              </w:rPr>
            </w:pPr>
            <w:r w:rsidRPr="008D4ACA">
              <w:rPr>
                <w:rFonts w:ascii="Segoe UI Light" w:hAnsi="Segoe UI Light" w:cs="Arial"/>
                <w:b/>
                <w:bCs/>
                <w:i/>
                <w:iCs/>
                <w:color w:val="76777B"/>
                <w:sz w:val="22"/>
                <w:szCs w:val="22"/>
              </w:rPr>
              <w:t>45</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 xml:space="preserve">Potenza nominale apparecchio </w:t>
            </w:r>
            <w:r w:rsidRPr="008D4ACA">
              <w:rPr>
                <w:rFonts w:ascii="Segoe UI Light" w:hAnsi="Segoe UI Light" w:cs="Arial"/>
                <w:b/>
                <w:bCs/>
                <w:color w:val="76777B"/>
                <w:sz w:val="22"/>
                <w:szCs w:val="22"/>
              </w:rPr>
              <w:t>(Watt)</w:t>
            </w:r>
          </w:p>
        </w:tc>
        <w:tc>
          <w:tcPr>
            <w:tcW w:w="2289" w:type="dxa"/>
            <w:tcBorders>
              <w:top w:val="nil"/>
              <w:left w:val="single" w:sz="8" w:space="0" w:color="auto"/>
              <w:bottom w:val="nil"/>
              <w:right w:val="single" w:sz="8" w:space="0" w:color="auto"/>
            </w:tcBorders>
            <w:shd w:val="clear" w:color="000000" w:fill="EEECE1"/>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280</w:t>
            </w:r>
          </w:p>
        </w:tc>
        <w:tc>
          <w:tcPr>
            <w:tcW w:w="2134" w:type="dxa"/>
            <w:tcBorders>
              <w:top w:val="nil"/>
              <w:left w:val="nil"/>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102</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Potenza totale</w:t>
            </w:r>
            <w:r w:rsidRPr="008D4ACA">
              <w:rPr>
                <w:rFonts w:ascii="Segoe UI Light" w:hAnsi="Segoe UI Light" w:cs="Arial"/>
                <w:b/>
                <w:bCs/>
                <w:color w:val="76777B"/>
                <w:sz w:val="22"/>
                <w:szCs w:val="22"/>
              </w:rPr>
              <w:t xml:space="preserve"> (Watt)</w:t>
            </w:r>
          </w:p>
        </w:tc>
        <w:tc>
          <w:tcPr>
            <w:tcW w:w="2289" w:type="dxa"/>
            <w:tcBorders>
              <w:top w:val="nil"/>
              <w:left w:val="single" w:sz="8" w:space="0" w:color="auto"/>
              <w:bottom w:val="nil"/>
              <w:right w:val="single" w:sz="8" w:space="0" w:color="auto"/>
            </w:tcBorders>
            <w:shd w:val="clear" w:color="000000" w:fill="EEECE1"/>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12.600</w:t>
            </w:r>
          </w:p>
        </w:tc>
        <w:tc>
          <w:tcPr>
            <w:tcW w:w="2134" w:type="dxa"/>
            <w:tcBorders>
              <w:top w:val="nil"/>
              <w:left w:val="nil"/>
              <w:bottom w:val="nil"/>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4.590</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 xml:space="preserve">Consumo annuo </w:t>
            </w:r>
            <w:r w:rsidRPr="008D4ACA">
              <w:rPr>
                <w:rFonts w:ascii="Segoe UI Light" w:hAnsi="Segoe UI Light" w:cs="Arial"/>
                <w:b/>
                <w:bCs/>
                <w:color w:val="76777B"/>
                <w:sz w:val="22"/>
                <w:szCs w:val="22"/>
              </w:rPr>
              <w:t>(KWh)</w:t>
            </w:r>
          </w:p>
        </w:tc>
        <w:tc>
          <w:tcPr>
            <w:tcW w:w="2289" w:type="dxa"/>
            <w:tcBorders>
              <w:top w:val="nil"/>
              <w:left w:val="single" w:sz="8" w:space="0" w:color="auto"/>
              <w:bottom w:val="single" w:sz="8" w:space="0" w:color="auto"/>
              <w:right w:val="single" w:sz="8" w:space="0" w:color="auto"/>
            </w:tcBorders>
            <w:shd w:val="clear" w:color="000000" w:fill="EEECE1"/>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52.920</w:t>
            </w:r>
          </w:p>
        </w:tc>
        <w:tc>
          <w:tcPr>
            <w:tcW w:w="2134" w:type="dxa"/>
            <w:tcBorders>
              <w:top w:val="nil"/>
              <w:left w:val="nil"/>
              <w:bottom w:val="single" w:sz="8" w:space="0" w:color="auto"/>
              <w:right w:val="single" w:sz="8" w:space="0" w:color="auto"/>
            </w:tcBorders>
            <w:shd w:val="clear" w:color="000000" w:fill="DAEEF3"/>
            <w:noWrap/>
            <w:vAlign w:val="center"/>
            <w:hideMark/>
          </w:tcPr>
          <w:p w:rsidR="008D4ACA" w:rsidRPr="008D4ACA" w:rsidRDefault="008D4ACA" w:rsidP="007226AB">
            <w:pPr>
              <w:jc w:val="center"/>
              <w:rPr>
                <w:rFonts w:ascii="Segoe UI Light" w:hAnsi="Segoe UI Light" w:cs="Arial"/>
                <w:color w:val="76777B"/>
                <w:sz w:val="22"/>
                <w:szCs w:val="22"/>
              </w:rPr>
            </w:pPr>
            <w:r w:rsidRPr="008D4ACA">
              <w:rPr>
                <w:rFonts w:ascii="Segoe UI Light" w:hAnsi="Segoe UI Light" w:cs="Arial"/>
                <w:color w:val="76777B"/>
                <w:sz w:val="22"/>
                <w:szCs w:val="22"/>
              </w:rPr>
              <w:t>19.278</w:t>
            </w:r>
          </w:p>
        </w:tc>
      </w:tr>
      <w:tr w:rsidR="008D4ACA" w:rsidRPr="008D4ACA" w:rsidTr="008D4ACA">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8D4ACA" w:rsidRPr="008D4ACA" w:rsidRDefault="008D4ACA" w:rsidP="007226AB">
            <w:pPr>
              <w:rPr>
                <w:rFonts w:ascii="Segoe UI Light" w:hAnsi="Segoe UI Light" w:cs="Arial"/>
                <w:b/>
                <w:bCs/>
                <w:color w:val="76777B"/>
                <w:sz w:val="22"/>
                <w:szCs w:val="22"/>
              </w:rPr>
            </w:pPr>
          </w:p>
        </w:tc>
        <w:tc>
          <w:tcPr>
            <w:tcW w:w="3766" w:type="dxa"/>
            <w:tcBorders>
              <w:top w:val="single" w:sz="8" w:space="0" w:color="auto"/>
              <w:left w:val="nil"/>
              <w:bottom w:val="single" w:sz="8" w:space="0" w:color="auto"/>
              <w:right w:val="single" w:sz="8" w:space="0" w:color="auto"/>
            </w:tcBorders>
            <w:shd w:val="clear" w:color="auto" w:fill="auto"/>
            <w:vAlign w:val="center"/>
            <w:hideMark/>
          </w:tcPr>
          <w:p w:rsidR="008D4ACA" w:rsidRPr="008D4ACA" w:rsidRDefault="008D4ACA" w:rsidP="00DA77E6">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Ri</w:t>
            </w:r>
            <w:r w:rsidR="00DA77E6">
              <w:rPr>
                <w:rFonts w:ascii="Segoe UI Light" w:hAnsi="Segoe UI Light" w:cs="Arial"/>
                <w:b/>
                <w:bCs/>
                <w:color w:val="76777B"/>
                <w:sz w:val="22"/>
                <w:szCs w:val="22"/>
              </w:rPr>
              <w:t>spa</w:t>
            </w:r>
            <w:r w:rsidRPr="008D4ACA">
              <w:rPr>
                <w:rFonts w:ascii="Segoe UI Light" w:hAnsi="Segoe UI Light" w:cs="Arial"/>
                <w:b/>
                <w:bCs/>
                <w:color w:val="76777B"/>
                <w:sz w:val="22"/>
                <w:szCs w:val="22"/>
              </w:rPr>
              <w:t>rmio annuo (KWh)</w:t>
            </w:r>
          </w:p>
        </w:tc>
        <w:tc>
          <w:tcPr>
            <w:tcW w:w="44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33.642</w:t>
            </w:r>
          </w:p>
        </w:tc>
      </w:tr>
      <w:tr w:rsidR="008D4ACA" w:rsidRPr="008D4ACA" w:rsidTr="007226AB">
        <w:trPr>
          <w:trHeight w:val="345"/>
          <w:jc w:val="center"/>
        </w:trPr>
        <w:tc>
          <w:tcPr>
            <w:tcW w:w="2012"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nil"/>
              <w:bottom w:val="nil"/>
              <w:right w:val="nil"/>
            </w:tcBorders>
            <w:shd w:val="clear" w:color="auto" w:fill="auto"/>
            <w:vAlign w:val="center"/>
            <w:hideMark/>
          </w:tcPr>
          <w:p w:rsidR="008D4ACA" w:rsidRPr="008D4ACA" w:rsidRDefault="008D4ACA" w:rsidP="007226AB">
            <w:pP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noWrap/>
            <w:vAlign w:val="center"/>
            <w:hideMark/>
          </w:tcPr>
          <w:p w:rsidR="008D4ACA" w:rsidRPr="008D4ACA" w:rsidRDefault="008D4ACA" w:rsidP="007226AB">
            <w:pPr>
              <w:rPr>
                <w:color w:val="76777B"/>
                <w:sz w:val="20"/>
                <w:szCs w:val="20"/>
              </w:rPr>
            </w:pP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color w:val="76777B"/>
                <w:sz w:val="20"/>
                <w:szCs w:val="20"/>
              </w:rPr>
            </w:pPr>
          </w:p>
        </w:tc>
      </w:tr>
      <w:tr w:rsidR="008D4ACA" w:rsidRPr="008D4ACA" w:rsidTr="007226AB">
        <w:trPr>
          <w:trHeight w:val="345"/>
          <w:jc w:val="center"/>
        </w:trPr>
        <w:tc>
          <w:tcPr>
            <w:tcW w:w="2012"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Fattore elettrico italiano kgCO2/KWh</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0,53</w:t>
            </w: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r>
      <w:tr w:rsidR="008D4ACA" w:rsidRPr="008D4ACA" w:rsidTr="007226AB">
        <w:trPr>
          <w:trHeight w:val="345"/>
          <w:jc w:val="center"/>
        </w:trPr>
        <w:tc>
          <w:tcPr>
            <w:tcW w:w="2012"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KgCO2 non emessi su durata impianto</w:t>
            </w:r>
          </w:p>
        </w:tc>
        <w:tc>
          <w:tcPr>
            <w:tcW w:w="2289" w:type="dxa"/>
            <w:tcBorders>
              <w:top w:val="nil"/>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28.048</w:t>
            </w: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r>
      <w:tr w:rsidR="008D4ACA" w:rsidRPr="008D4ACA" w:rsidTr="007226AB">
        <w:trPr>
          <w:trHeight w:val="345"/>
          <w:jc w:val="center"/>
        </w:trPr>
        <w:tc>
          <w:tcPr>
            <w:tcW w:w="2012"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single" w:sz="8" w:space="0" w:color="auto"/>
              <w:bottom w:val="single" w:sz="8" w:space="0" w:color="auto"/>
              <w:right w:val="single" w:sz="8" w:space="0" w:color="auto"/>
            </w:tcBorders>
            <w:shd w:val="clear" w:color="auto" w:fill="auto"/>
            <w:noWrap/>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KgCO2 non emessi per anno</w:t>
            </w:r>
          </w:p>
        </w:tc>
        <w:tc>
          <w:tcPr>
            <w:tcW w:w="2289" w:type="dxa"/>
            <w:tcBorders>
              <w:top w:val="nil"/>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2.337</w:t>
            </w: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p>
        </w:tc>
      </w:tr>
      <w:tr w:rsidR="008D4ACA" w:rsidRPr="008D4ACA" w:rsidTr="007226AB">
        <w:trPr>
          <w:trHeight w:val="345"/>
          <w:jc w:val="center"/>
        </w:trPr>
        <w:tc>
          <w:tcPr>
            <w:tcW w:w="2012" w:type="dxa"/>
            <w:tcBorders>
              <w:top w:val="nil"/>
              <w:bottom w:val="nil"/>
              <w:right w:val="nil"/>
            </w:tcBorders>
            <w:shd w:val="clear" w:color="auto" w:fill="auto"/>
            <w:noWrap/>
            <w:vAlign w:val="center"/>
            <w:hideMark/>
          </w:tcPr>
          <w:p w:rsidR="008D4ACA" w:rsidRPr="008D4ACA" w:rsidRDefault="008D4ACA" w:rsidP="007226AB">
            <w:pP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c>
          <w:tcPr>
            <w:tcW w:w="3766" w:type="dxa"/>
            <w:tcBorders>
              <w:top w:val="nil"/>
              <w:left w:val="single" w:sz="8" w:space="0" w:color="auto"/>
              <w:bottom w:val="single" w:sz="8" w:space="0" w:color="auto"/>
              <w:right w:val="single" w:sz="8" w:space="0" w:color="auto"/>
            </w:tcBorders>
            <w:shd w:val="clear" w:color="auto" w:fill="auto"/>
            <w:vAlign w:val="center"/>
            <w:hideMark/>
          </w:tcPr>
          <w:p w:rsidR="008D4ACA" w:rsidRPr="008D4ACA" w:rsidRDefault="008D4ACA" w:rsidP="007226AB">
            <w:pPr>
              <w:rPr>
                <w:rFonts w:ascii="Segoe UI Light" w:hAnsi="Segoe UI Light" w:cs="Arial"/>
                <w:color w:val="76777B"/>
                <w:sz w:val="22"/>
                <w:szCs w:val="22"/>
              </w:rPr>
            </w:pPr>
            <w:r w:rsidRPr="008D4ACA">
              <w:rPr>
                <w:rFonts w:ascii="Segoe UI Light" w:hAnsi="Segoe UI Light" w:cs="Arial"/>
                <w:color w:val="76777B"/>
                <w:sz w:val="22"/>
                <w:szCs w:val="22"/>
              </w:rPr>
              <w:t>Alberi "</w:t>
            </w:r>
            <w:proofErr w:type="spellStart"/>
            <w:r w:rsidRPr="008D4ACA">
              <w:rPr>
                <w:rFonts w:ascii="Segoe UI Light" w:hAnsi="Segoe UI Light" w:cs="Arial"/>
                <w:color w:val="76777B"/>
                <w:sz w:val="22"/>
                <w:szCs w:val="22"/>
              </w:rPr>
              <w:t>riS.p.A.rmiati</w:t>
            </w:r>
            <w:proofErr w:type="spellEnd"/>
            <w:r w:rsidRPr="008D4ACA">
              <w:rPr>
                <w:rFonts w:ascii="Segoe UI Light" w:hAnsi="Segoe UI Light" w:cs="Arial"/>
                <w:color w:val="76777B"/>
                <w:sz w:val="22"/>
                <w:szCs w:val="22"/>
              </w:rPr>
              <w:t>" per ogni anno***</w:t>
            </w:r>
          </w:p>
        </w:tc>
        <w:tc>
          <w:tcPr>
            <w:tcW w:w="2289" w:type="dxa"/>
            <w:tcBorders>
              <w:top w:val="nil"/>
              <w:left w:val="nil"/>
              <w:bottom w:val="single" w:sz="8" w:space="0" w:color="auto"/>
              <w:right w:val="single" w:sz="8" w:space="0" w:color="auto"/>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117</w:t>
            </w:r>
          </w:p>
        </w:tc>
        <w:tc>
          <w:tcPr>
            <w:tcW w:w="2134" w:type="dxa"/>
            <w:tcBorders>
              <w:top w:val="nil"/>
              <w:left w:val="nil"/>
              <w:bottom w:val="nil"/>
              <w:right w:val="nil"/>
            </w:tcBorders>
            <w:shd w:val="clear" w:color="auto" w:fill="auto"/>
            <w:noWrap/>
            <w:vAlign w:val="center"/>
            <w:hideMark/>
          </w:tcPr>
          <w:p w:rsidR="008D4ACA" w:rsidRPr="008D4ACA" w:rsidRDefault="008D4ACA" w:rsidP="007226AB">
            <w:pPr>
              <w:jc w:val="center"/>
              <w:rPr>
                <w:rFonts w:ascii="Segoe UI Light" w:hAnsi="Segoe UI Light" w:cs="Arial"/>
                <w:b/>
                <w:bCs/>
                <w:color w:val="76777B"/>
                <w:sz w:val="22"/>
                <w:szCs w:val="22"/>
              </w:rPr>
            </w:pPr>
            <w:r w:rsidRPr="008D4ACA">
              <w:rPr>
                <w:rFonts w:ascii="Segoe UI Light" w:hAnsi="Segoe UI Light" w:cs="Arial"/>
                <w:b/>
                <w:bCs/>
                <w:color w:val="76777B"/>
                <w:sz w:val="22"/>
                <w:szCs w:val="22"/>
              </w:rPr>
              <w:t> </w:t>
            </w:r>
          </w:p>
        </w:tc>
      </w:tr>
    </w:tbl>
    <w:p w:rsidR="008D4ACA" w:rsidRPr="008D4ACA" w:rsidRDefault="008D4ACA" w:rsidP="008D4ACA">
      <w:pPr>
        <w:pStyle w:val="ComunicatoEXPOTesto"/>
        <w:rPr>
          <w:rFonts w:cs="Segoe UI Light"/>
          <w:color w:val="76777B"/>
        </w:rPr>
      </w:pPr>
    </w:p>
    <w:p w:rsidR="00DD0902" w:rsidRPr="003B6B71" w:rsidRDefault="00DD0902" w:rsidP="00DD0902">
      <w:pPr>
        <w:pStyle w:val="ComunicatoEXPOTesto"/>
        <w:rPr>
          <w:color w:val="002C50"/>
        </w:rPr>
      </w:pPr>
    </w:p>
    <w:sectPr w:rsidR="00DD0902" w:rsidRPr="003B6B71" w:rsidSect="00166306">
      <w:headerReference w:type="default" r:id="rId14"/>
      <w:footerReference w:type="default" r:id="rId15"/>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AB" w:rsidRDefault="003F14AB" w:rsidP="006F1F2E">
      <w:r>
        <w:separator/>
      </w:r>
    </w:p>
  </w:endnote>
  <w:endnote w:type="continuationSeparator" w:id="0">
    <w:p w:rsidR="003F14AB" w:rsidRDefault="003F14A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Light">
    <w:panose1 w:val="020B05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E40CE2" w:rsidRDefault="00AD6278" w:rsidP="00AD6278">
                          <w:pPr>
                            <w:rPr>
                              <w:rFonts w:ascii="Segoe UI Light" w:hAnsi="Segoe UI Light" w:cs="Segoe UI Semilight"/>
                              <w:color w:val="76777B"/>
                              <w:sz w:val="18"/>
                              <w:szCs w:val="18"/>
                              <w:lang w:val="en-US"/>
                            </w:rPr>
                          </w:pPr>
                          <w:r w:rsidRPr="00E40CE2">
                            <w:rPr>
                              <w:rFonts w:ascii="Segoe UI Light" w:hAnsi="Segoe UI Light" w:cs="Segoe UI Semilight"/>
                              <w:color w:val="76777B"/>
                              <w:sz w:val="18"/>
                              <w:szCs w:val="18"/>
                              <w:lang w:val="en-US"/>
                            </w:rPr>
                            <w:t xml:space="preserve">Tel. 035 946111 – </w:t>
                          </w:r>
                          <w:r w:rsidR="00E40CE2">
                            <w:fldChar w:fldCharType="begin"/>
                          </w:r>
                          <w:r w:rsidR="00E40CE2" w:rsidRPr="00E40CE2">
                            <w:rPr>
                              <w:lang w:val="en-US"/>
                            </w:rPr>
                            <w:instrText xml:space="preserve"> HYPERLINK "file:///C:\\Users\\BonacDR\\Desktop\\www.gewiss.com" </w:instrText>
                          </w:r>
                          <w:r w:rsidR="00E40CE2">
                            <w:fldChar w:fldCharType="separate"/>
                          </w:r>
                          <w:r w:rsidRPr="00E40CE2">
                            <w:rPr>
                              <w:rStyle w:val="Collegamentoipertestuale"/>
                              <w:rFonts w:ascii="Segoe UI Light" w:hAnsi="Segoe UI Light" w:cs="Segoe UI Semilight"/>
                              <w:color w:val="76777B"/>
                              <w:sz w:val="18"/>
                              <w:szCs w:val="18"/>
                              <w:u w:val="none"/>
                              <w:lang w:val="en-US"/>
                            </w:rPr>
                            <w:t>www.gewiss.com</w:t>
                          </w:r>
                          <w:r w:rsidR="00E40CE2">
                            <w:rPr>
                              <w:rStyle w:val="Collegamentoipertestuale"/>
                              <w:rFonts w:ascii="Segoe UI Light" w:hAnsi="Segoe UI Light" w:cs="Segoe UI Semilight"/>
                              <w:color w:val="76777B"/>
                              <w:sz w:val="18"/>
                              <w:szCs w:val="18"/>
                              <w:u w:val="none"/>
                            </w:rPr>
                            <w:fldChar w:fldCharType="end"/>
                          </w:r>
                        </w:p>
                        <w:p w:rsidR="00AD6278" w:rsidRPr="00E40CE2" w:rsidRDefault="00AD6278" w:rsidP="00AD6278">
                          <w:pPr>
                            <w:rPr>
                              <w:rFonts w:ascii="Segoe UI Light" w:hAnsi="Segoe UI Light" w:cs="Segoe UI Semilight"/>
                              <w:color w:val="76777B"/>
                              <w:sz w:val="18"/>
                              <w:szCs w:val="18"/>
                              <w:lang w:val="en-US"/>
                            </w:rPr>
                          </w:pPr>
                          <w:proofErr w:type="gramStart"/>
                          <w:r w:rsidRPr="00E40CE2">
                            <w:rPr>
                              <w:rFonts w:ascii="Segoe UI Light" w:hAnsi="Segoe UI Light" w:cs="Segoe UI Semilight"/>
                              <w:color w:val="76777B"/>
                              <w:sz w:val="18"/>
                              <w:szCs w:val="18"/>
                              <w:lang w:val="en-US"/>
                            </w:rPr>
                            <w:t>e-mail</w:t>
                          </w:r>
                          <w:proofErr w:type="gramEnd"/>
                          <w:r w:rsidRPr="00E40CE2">
                            <w:rPr>
                              <w:rFonts w:ascii="Segoe UI Light" w:hAnsi="Segoe UI Light" w:cs="Segoe UI Semilight"/>
                              <w:color w:val="76777B"/>
                              <w:sz w:val="18"/>
                              <w:szCs w:val="18"/>
                              <w:lang w:val="en-US"/>
                            </w:rPr>
                            <w:t xml:space="preserve">: </w:t>
                          </w:r>
                          <w:hyperlink r:id="rId1" w:history="1">
                            <w:r w:rsidRPr="00E40CE2">
                              <w:rPr>
                                <w:rStyle w:val="Collegamentoipertestuale"/>
                                <w:rFonts w:ascii="Segoe UI Light" w:hAnsi="Segoe UI Light" w:cs="Segoe UI Semilight"/>
                                <w:color w:val="76777B"/>
                                <w:sz w:val="18"/>
                                <w:szCs w:val="18"/>
                                <w:u w:val="none"/>
                                <w:lang w:val="en-US"/>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D4ACA" w:rsidRPr="00CD49D3">
      <w:rPr>
        <w:rStyle w:val="Collegamentoipertestuale"/>
        <w:noProof/>
      </w:rPr>
      <w:drawing>
        <wp:anchor distT="0" distB="0" distL="114300" distR="114300" simplePos="0" relativeHeight="251681792" behindDoc="0" locked="0" layoutInCell="1" allowOverlap="1" wp14:anchorId="7F1AE347" wp14:editId="458E220A">
          <wp:simplePos x="0" y="0"/>
          <wp:positionH relativeFrom="margin">
            <wp:posOffset>5472430</wp:posOffset>
          </wp:positionH>
          <wp:positionV relativeFrom="page">
            <wp:posOffset>9822180</wp:posOffset>
          </wp:positionV>
          <wp:extent cx="648000" cy="6480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AB" w:rsidRDefault="003F14AB" w:rsidP="006F1F2E">
      <w:r>
        <w:separator/>
      </w:r>
    </w:p>
  </w:footnote>
  <w:footnote w:type="continuationSeparator" w:id="0">
    <w:p w:rsidR="003F14AB" w:rsidRDefault="003F14A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CA"/>
    <w:rsid w:val="0000066F"/>
    <w:rsid w:val="00003ED4"/>
    <w:rsid w:val="00030057"/>
    <w:rsid w:val="00034706"/>
    <w:rsid w:val="00042E1A"/>
    <w:rsid w:val="0004578E"/>
    <w:rsid w:val="00061D44"/>
    <w:rsid w:val="00072371"/>
    <w:rsid w:val="00072EF6"/>
    <w:rsid w:val="000834C1"/>
    <w:rsid w:val="00091260"/>
    <w:rsid w:val="0009270B"/>
    <w:rsid w:val="00097679"/>
    <w:rsid w:val="000A2707"/>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02EF"/>
    <w:rsid w:val="00325719"/>
    <w:rsid w:val="003362E6"/>
    <w:rsid w:val="003429FE"/>
    <w:rsid w:val="00363D27"/>
    <w:rsid w:val="00367216"/>
    <w:rsid w:val="00397158"/>
    <w:rsid w:val="003A3D30"/>
    <w:rsid w:val="003A43B5"/>
    <w:rsid w:val="003A4951"/>
    <w:rsid w:val="003A4A30"/>
    <w:rsid w:val="003B6B71"/>
    <w:rsid w:val="003C2B09"/>
    <w:rsid w:val="003F1369"/>
    <w:rsid w:val="003F14AB"/>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431D2"/>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4ACA"/>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244BC"/>
    <w:rsid w:val="00B542C1"/>
    <w:rsid w:val="00B56FE7"/>
    <w:rsid w:val="00B57CF3"/>
    <w:rsid w:val="00B66A0C"/>
    <w:rsid w:val="00B77343"/>
    <w:rsid w:val="00B84F0A"/>
    <w:rsid w:val="00BB4A3B"/>
    <w:rsid w:val="00BB7973"/>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A77E6"/>
    <w:rsid w:val="00DB0E6F"/>
    <w:rsid w:val="00DC31CA"/>
    <w:rsid w:val="00DD0902"/>
    <w:rsid w:val="00DD0CF1"/>
    <w:rsid w:val="00DD19C7"/>
    <w:rsid w:val="00DF74D4"/>
    <w:rsid w:val="00E10D44"/>
    <w:rsid w:val="00E21F37"/>
    <w:rsid w:val="00E30D33"/>
    <w:rsid w:val="00E31A03"/>
    <w:rsid w:val="00E35D03"/>
    <w:rsid w:val="00E40CE2"/>
    <w:rsid w:val="00E4657A"/>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2980ED8-306A-4212-A5FF-6BB8696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A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8D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16" Type="http://schemas.openxmlformats.org/officeDocument/2006/relationships/image" Target="media/image10.png"/><Relationship Id="rId1" Type="http://schemas.openxmlformats.org/officeDocument/2006/relationships/hyperlink" Target="mailto:pressrelations@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DD81-DCDF-4934-B4B9-5ADEDC49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5</TotalTime>
  <Pages>5</Pages>
  <Words>1539</Words>
  <Characters>8775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11</cp:revision>
  <cp:lastPrinted>2015-10-27T13:11:00Z</cp:lastPrinted>
  <dcterms:created xsi:type="dcterms:W3CDTF">2015-10-29T07:43:00Z</dcterms:created>
  <dcterms:modified xsi:type="dcterms:W3CDTF">2016-04-21T10:12:00Z</dcterms:modified>
</cp:coreProperties>
</file>