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6C6C63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C8064F" w:rsidP="00DD0902">
      <w:pPr>
        <w:pStyle w:val="ComunicatoEXPOTitolo"/>
        <w:rPr>
          <w:color w:val="76777B"/>
        </w:rPr>
      </w:pPr>
      <w:r w:rsidRPr="00C8064F">
        <w:rPr>
          <w:color w:val="76777B"/>
        </w:rPr>
        <w:t>IL SISTEMA DI EMERGENZA SI FA CENTRALIZZATO</w:t>
      </w:r>
    </w:p>
    <w:p w:rsidR="00DD0902" w:rsidRPr="00166306" w:rsidRDefault="00C8064F" w:rsidP="00DD0902">
      <w:pPr>
        <w:pStyle w:val="ComunicatoEXPOSottotitolo"/>
        <w:rPr>
          <w:color w:val="76777B"/>
        </w:rPr>
      </w:pPr>
      <w:r w:rsidRPr="00C8064F">
        <w:rPr>
          <w:color w:val="76777B"/>
        </w:rPr>
        <w:t>La Serie STARTEC NET di GEWISS offre soluzioni avanzate per la creazione di sistemi di emergenza centralizzati.</w:t>
      </w:r>
    </w:p>
    <w:p w:rsidR="00C8064F" w:rsidRPr="00C8064F" w:rsidRDefault="00C8064F" w:rsidP="00C8064F">
      <w:pPr>
        <w:pStyle w:val="ComunicatoEXPOTesto"/>
        <w:rPr>
          <w:color w:val="76777B"/>
        </w:rPr>
      </w:pPr>
      <w:r w:rsidRPr="00C8064F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56067C74" wp14:editId="51E15DB5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514600" cy="2514600"/>
            <wp:effectExtent l="0" t="0" r="0" b="0"/>
            <wp:wrapSquare wrapText="bothSides"/>
            <wp:docPr id="1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8064F">
        <w:rPr>
          <w:color w:val="76777B"/>
        </w:rPr>
        <w:t>Creare sistemi di emergenza centralizzati oggi non è più un problema, grazie alla Serie STARTEC NET di GEWISS: una gamma completa di plafoniere autonome di emergenza, in grado di dialogare con la centrale di sistema attraverso il protocollo di comunicazione LonTalk. Integrazione, espandibilità, modularità: queste caratteristiche rendono STARTEC NET la soluzione più efficace per la creazione di un sistema di emergenza centralizzato con la possibilità di espansione e remotizzazione.</w:t>
      </w:r>
    </w:p>
    <w:p w:rsidR="00C8064F" w:rsidRPr="00C8064F" w:rsidRDefault="00C8064F" w:rsidP="00C8064F">
      <w:pPr>
        <w:pStyle w:val="ComunicatoEXPOTesto"/>
        <w:rPr>
          <w:color w:val="76777B"/>
        </w:rPr>
      </w:pPr>
      <w:r w:rsidRPr="00C8064F">
        <w:rPr>
          <w:color w:val="76777B"/>
        </w:rPr>
        <w:t>La gamma STARTEC NET si compone di plafoniere autonome per sistemi a gestione centralizzata in versione fluorescente o con tecnologia LED, per montaggio a parete, soffitto, bandiera ed incasso. Le plafoniere sono disponibili con grado di protezione IP40 o IP65 e con un’autonomia di 1 o 3 ore. Sono inoltre disponibili moduli di controllo di lampade fluorescenti ad alimentazione centralizzata (UPS).</w:t>
      </w:r>
    </w:p>
    <w:p w:rsidR="00C8064F" w:rsidRPr="00C8064F" w:rsidRDefault="00C8064F" w:rsidP="00C8064F">
      <w:pPr>
        <w:pStyle w:val="ComunicatoEXPOTesto"/>
        <w:rPr>
          <w:color w:val="76777B"/>
        </w:rPr>
      </w:pPr>
      <w:r w:rsidRPr="00C8064F">
        <w:rPr>
          <w:color w:val="76777B"/>
        </w:rPr>
        <w:t>Le plafoniere a bandiera con tecnologia LED sono proposte nella versione tradizionale e nella versione con faretto illuminatore laterale aggiuntivo che permette l’integrazione di due funzioni in un solo prodotto: la segnalazione e l’illuminazione d’emergenza. Inoltre tramite la gestione da centrale è possibile impostare dei livelli di dimmerizzazione dello stato permanente.</w:t>
      </w:r>
    </w:p>
    <w:p w:rsidR="00C8064F" w:rsidRPr="00C8064F" w:rsidRDefault="00C8064F" w:rsidP="00C8064F">
      <w:pPr>
        <w:pStyle w:val="ComunicatoEXPOTesto"/>
        <w:rPr>
          <w:color w:val="76777B"/>
        </w:rPr>
      </w:pPr>
      <w:r w:rsidRPr="00C8064F">
        <w:rPr>
          <w:rFonts w:cs="Tahoma"/>
          <w:color w:val="76777B"/>
        </w:rPr>
        <w:drawing>
          <wp:anchor distT="0" distB="0" distL="114300" distR="114300" simplePos="0" relativeHeight="251660288" behindDoc="0" locked="0" layoutInCell="1" allowOverlap="1" wp14:anchorId="4DD4D45A" wp14:editId="78E3543D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366010" cy="1752600"/>
            <wp:effectExtent l="0" t="0" r="0" b="0"/>
            <wp:wrapSquare wrapText="bothSides"/>
            <wp:docPr id="2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8064F">
        <w:rPr>
          <w:color w:val="76777B"/>
        </w:rPr>
        <w:t>Tutte le plafoniere sono equipaggiate con doppio microprocessore interno: uno dedicato alla gestione della lampada ed all’esecuzione dei test di autodiagnosi, l’altro dedicato alla gestione della comunicazione con la centrale di sistema NEMO DIN PLUS.</w:t>
      </w:r>
    </w:p>
    <w:p w:rsidR="00C8064F" w:rsidRPr="00C8064F" w:rsidRDefault="00C8064F" w:rsidP="00C8064F">
      <w:pPr>
        <w:pStyle w:val="ComunicatoEXPOTesto"/>
        <w:rPr>
          <w:color w:val="76777B"/>
        </w:rPr>
      </w:pPr>
      <w:r w:rsidRPr="00C8064F">
        <w:rPr>
          <w:color w:val="76777B"/>
        </w:rPr>
        <w:t>Ogni singola plafoniera è identificata, in modo univoco, da un codice alfanumerico, impostato direttamente dal fabbricante e posto a bordo del microprocessore di trasmissione dati. Il codice delle plafoniere viene inviato automaticamente sul BUS dati ed acquisito dal sistema di supervisione dell’impianto in modo completamente automatico.</w:t>
      </w:r>
    </w:p>
    <w:p w:rsidR="00C8064F" w:rsidRPr="00C8064F" w:rsidRDefault="00C8064F" w:rsidP="00C8064F">
      <w:pPr>
        <w:pStyle w:val="ComunicatoEXPOTesto"/>
        <w:rPr>
          <w:color w:val="76777B"/>
        </w:rPr>
      </w:pPr>
      <w:r w:rsidRPr="00C8064F">
        <w:rPr>
          <w:color w:val="76777B"/>
        </w:rPr>
        <w:t>La serie STARTEC NET prevede inoltre alcuni complementi di installazione che permettono di estendere le funzionalità delle plafoniere. Attraverso la centrale di comando NEMO DIN PLUS è possibile gestire e controllare tutte le funzionalità delle plafoniere autonome d’emergenza della serie. La centrale integra le informazioni derivanti dai gruppi soccorritori e dai sensori lampada LON.</w:t>
      </w:r>
    </w:p>
    <w:p w:rsidR="00C8064F" w:rsidRPr="00C8064F" w:rsidRDefault="00C8064F" w:rsidP="00C8064F">
      <w:pPr>
        <w:pStyle w:val="ComunicatoEXPOTesto"/>
        <w:rPr>
          <w:color w:val="76777B"/>
        </w:rPr>
      </w:pPr>
      <w:r w:rsidRPr="00C8064F">
        <w:rPr>
          <w:rFonts w:cs="Tahoma"/>
          <w:color w:val="76777B"/>
        </w:rPr>
        <w:lastRenderedPageBreak/>
        <w:drawing>
          <wp:anchor distT="0" distB="0" distL="114300" distR="114300" simplePos="0" relativeHeight="251661312" behindDoc="0" locked="0" layoutInCell="1" allowOverlap="1" wp14:anchorId="4423964E" wp14:editId="244A08C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471420" cy="1752600"/>
            <wp:effectExtent l="0" t="0" r="5080" b="0"/>
            <wp:wrapSquare wrapText="bothSides"/>
            <wp:docPr id="14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8064F">
        <w:rPr>
          <w:color w:val="76777B"/>
        </w:rPr>
        <w:t>È possibile collegare tra loro fino a 10 centrali NEMO DIN PLUS e gestire fino ad oltre 2400 plafoniere d’emergenza. La modularità del sistema permette inoltre di ampliare gli impianti e metterli in funzione anche in tempi diversi, garantendo sempre la sicurezza dei locali.</w:t>
      </w:r>
    </w:p>
    <w:p w:rsidR="00DD0902" w:rsidRPr="00C8064F" w:rsidRDefault="00C8064F" w:rsidP="00C8064F">
      <w:pPr>
        <w:pStyle w:val="ComunicatoEXPOTesto"/>
        <w:rPr>
          <w:color w:val="76777B"/>
        </w:rPr>
      </w:pPr>
      <w:r w:rsidRPr="00C8064F">
        <w:rPr>
          <w:color w:val="76777B"/>
        </w:rPr>
        <w:t>Infine, attraverso il software GW NET, è possibile gestire l’impianto d’emergenza mediante una gradevole ed efficiente interfaccia grafica.  Tra le principali funzioni spiccano l’importazione di file grafici per la navigazione a mappe dell’impianto, la visualizzazione allarmi, l’indicazione dello stato di funzionamento degli apparecchi, la diagnosi delle anomalie, la selezione immediata delle lampade che richiedono interventi di manutenzione e la gestione integrata della manutenzione preventiva.</w:t>
      </w:r>
    </w:p>
    <w:sectPr w:rsidR="00DD0902" w:rsidRPr="00C8064F" w:rsidSect="00166306">
      <w:headerReference w:type="default" r:id="rId11"/>
      <w:footerReference w:type="default" r:id="rId12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15" w:rsidRDefault="00AB4415" w:rsidP="006F1F2E">
      <w:r>
        <w:separator/>
      </w:r>
    </w:p>
  </w:endnote>
  <w:endnote w:type="continuationSeparator" w:id="0">
    <w:p w:rsidR="00AB4415" w:rsidRDefault="00AB4415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64F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12AEA9EB" wp14:editId="51B965E0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15" w:rsidRDefault="00AB4415" w:rsidP="006F1F2E">
      <w:r>
        <w:separator/>
      </w:r>
    </w:p>
  </w:footnote>
  <w:footnote w:type="continuationSeparator" w:id="0">
    <w:p w:rsidR="00AB4415" w:rsidRDefault="00AB4415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4F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C6C63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441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64F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3E7F5EA-5D22-426F-B612-C4AE076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10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7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D111-5F54-4477-82A1-8BF9C589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2015-10-29T11:22:00Z</dcterms:created>
  <dcterms:modified xsi:type="dcterms:W3CDTF">2016-11-30T14:05:00Z</dcterms:modified>
</cp:coreProperties>
</file>