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4E028F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B52E7E" w:rsidP="00DD0902">
      <w:pPr>
        <w:pStyle w:val="ComunicatoEXPOTitolo"/>
        <w:rPr>
          <w:color w:val="76777B"/>
        </w:rPr>
      </w:pPr>
      <w:r w:rsidRPr="00B52E7E">
        <w:rPr>
          <w:color w:val="76777B"/>
        </w:rPr>
        <w:t>RAPIDITÀ E ROBUSTEZZA CON IL FILO D’ACCIAIO</w:t>
      </w:r>
    </w:p>
    <w:p w:rsidR="00DD0902" w:rsidRPr="00166306" w:rsidRDefault="00B52E7E" w:rsidP="00DD0902">
      <w:pPr>
        <w:pStyle w:val="ComunicatoEXPOSottotitolo"/>
        <w:rPr>
          <w:color w:val="76777B"/>
        </w:rPr>
      </w:pPr>
      <w:r w:rsidRPr="00B52E7E">
        <w:rPr>
          <w:color w:val="76777B"/>
        </w:rPr>
        <w:t>GEWISS presenta le passerelle a filo della Serie BFR, in grado di adattarsi ad ogni contesto architetturale.</w:t>
      </w:r>
    </w:p>
    <w:p w:rsidR="00B52E7E" w:rsidRPr="00B52E7E" w:rsidRDefault="00B52E7E" w:rsidP="00B52E7E">
      <w:pPr>
        <w:pStyle w:val="ComunicatoEXPOTesto"/>
        <w:rPr>
          <w:color w:val="76777B"/>
        </w:rPr>
      </w:pPr>
      <w:r w:rsidRPr="00B52E7E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18518189" wp14:editId="09E32E94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3032125" cy="2019300"/>
            <wp:effectExtent l="95250" t="95250" r="92075" b="95250"/>
            <wp:wrapSquare wrapText="bothSides"/>
            <wp:docPr id="1" name="Immagine 0" descr="Flat_VetroB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Pr="00B52E7E">
        <w:rPr>
          <w:color w:val="76777B"/>
        </w:rPr>
        <w:t>La passerella a filo rappresenta una valida alternativa ai tradizionali sistemi in lamiera d’acciaio: la grande adattabilità e la possibilità di realizzare facilmente curve, cambi di direzione e salite/discese, la rendono infatti un’ottima soluzione in ogni contesto architetturale.</w:t>
      </w:r>
    </w:p>
    <w:p w:rsidR="00B52E7E" w:rsidRPr="00B52E7E" w:rsidRDefault="00B52E7E" w:rsidP="00B52E7E">
      <w:pPr>
        <w:pStyle w:val="ComunicatoEXPOTesto"/>
        <w:rPr>
          <w:color w:val="76777B"/>
        </w:rPr>
      </w:pPr>
      <w:r w:rsidRPr="00B52E7E">
        <w:rPr>
          <w:color w:val="76777B"/>
        </w:rPr>
        <w:t>La grande offerta GEWISS di passerelle a filo ed accessori permette di far fronte a tutte le esigenze del mercato, dal piccolo impianto alla grande industria. Sono infatti disponibili passerelle con 3 diverse altezze, 8 larghezze e 5 finiture standard, tra cui la finitura HP ad alta protezione ideale per l’utilizzo all’esterno. Tutto questo con la garanzia di qualità e sicurezza della certificazione secondo la norma EN 61537 e del marchio IMQ.</w:t>
      </w:r>
    </w:p>
    <w:p w:rsidR="00B52E7E" w:rsidRPr="00B52E7E" w:rsidRDefault="00B52E7E" w:rsidP="00B52E7E">
      <w:pPr>
        <w:pStyle w:val="ComunicatoEXPOTesto"/>
        <w:rPr>
          <w:color w:val="76777B"/>
        </w:rPr>
      </w:pPr>
      <w:r w:rsidRPr="00B52E7E">
        <w:rPr>
          <w:color w:val="76777B"/>
        </w:rPr>
        <w:t>Grande cura è stata riservata alle fasi di installazione e di montaggio, che risultano essere estremamente semplici e rapide grazie all’utilizzo di un sistema di mensole dedicate, all’esclusivo sistema di fissaggio a scatto del coperchio e alle giunzioni automatiche rapide. Inoltre, per accelerare ulteriormente le fasi di installazione e montaggio è possibile utilizzare l’esclusiva attrezzatura “Speedy Curva”, che consente di tagliare la passerella e realizzare curve piane senza tagli in modo semplice e veloce, con un risparmio nei tempi di taglio e realizzazione delle curve fino al 75%. Le curve realizzate con Speedy Curva offrono inoltre vantaggi in termini di resistenza meccanica, resistenza alla corrosione, sicurezza per l’integrità dei cavi e per l’incolumità degli operatori.</w:t>
      </w:r>
    </w:p>
    <w:p w:rsidR="00B52E7E" w:rsidRPr="00B52E7E" w:rsidRDefault="00B52E7E" w:rsidP="00B52E7E">
      <w:pPr>
        <w:pStyle w:val="ComunicatoEXPOTesto"/>
        <w:rPr>
          <w:color w:val="76777B"/>
        </w:rPr>
      </w:pPr>
      <w:r w:rsidRPr="00B52E7E">
        <w:rPr>
          <w:color w:val="76777B"/>
        </w:rPr>
        <w:t>Accanto alla rapidità di installazione, le passerelle della Serie BFR si caratterizzano per una contenenza reale notevolmente superiore allo standard medio di mercato: nelle grandezze più usate (altezza 60 mm) questo valore risulta essere superiore di oltre il 40%. Le dimensioni dichiarate da GEWISS sono infatti quelle effettive interne (altezza e larghezza nette), che pertanto offrono una sezione reale molto elevata. Ne risulta che, a parità di fascio di cavi da posare, spesso è possibile scegliere una taglia di supporti e di passerella GEWISS inferiore rispetto alla concorrenza, con un notevole risparmio economico.</w:t>
      </w:r>
    </w:p>
    <w:p w:rsidR="00B52E7E" w:rsidRPr="00B52E7E" w:rsidRDefault="00B52E7E" w:rsidP="00B52E7E">
      <w:pPr>
        <w:pStyle w:val="ComunicatoEXPOTesto"/>
        <w:rPr>
          <w:color w:val="76777B"/>
        </w:rPr>
      </w:pPr>
      <w:r w:rsidRPr="00B52E7E">
        <w:rPr>
          <w:color w:val="76777B"/>
        </w:rPr>
        <w:t>La Serie BFR risulta inoltre molto sicura e robusta: i bordi ripiegati dei fili trasversali garantiscono la massima protezione dei cavi e dell’operatore durante le fasi di posa della passerella (sistema brevettato GEWISS), mentre il doppio filo situato nella parte alta del fianco garantisce maggiore rigidità e resistenza meccanica ai carichi.</w:t>
      </w:r>
    </w:p>
    <w:p w:rsidR="00B52E7E" w:rsidRPr="00B52E7E" w:rsidRDefault="00B52E7E" w:rsidP="00B52E7E">
      <w:pPr>
        <w:rPr>
          <w:rFonts w:ascii="Segoe UI Light" w:hAnsi="Segoe UI Light" w:cs="Segoe UI Semilight"/>
          <w:b/>
          <w:color w:val="76777B"/>
          <w:sz w:val="22"/>
          <w:szCs w:val="28"/>
        </w:rPr>
      </w:pPr>
      <w:r w:rsidRPr="00B52E7E">
        <w:rPr>
          <w:rFonts w:ascii="Segoe UI Light" w:hAnsi="Segoe UI Light"/>
          <w:color w:val="76777B"/>
        </w:rPr>
        <w:br w:type="page"/>
      </w:r>
    </w:p>
    <w:p w:rsidR="00B52E7E" w:rsidRPr="00B52E7E" w:rsidRDefault="00B52E7E" w:rsidP="00B52E7E">
      <w:pPr>
        <w:pStyle w:val="ComunicatoEXPOTestoTitolo"/>
        <w:rPr>
          <w:rFonts w:ascii="Segoe UI Light" w:hAnsi="Segoe UI Light"/>
          <w:color w:val="76777B"/>
        </w:rPr>
      </w:pPr>
      <w:r w:rsidRPr="00B52E7E">
        <w:rPr>
          <w:rFonts w:ascii="Segoe UI Light" w:hAnsi="Segoe UI Light"/>
          <w:color w:val="76777B"/>
        </w:rPr>
        <w:lastRenderedPageBreak/>
        <w:t>BFR HP High Protection</w:t>
      </w:r>
    </w:p>
    <w:p w:rsidR="00B52E7E" w:rsidRPr="00B52E7E" w:rsidRDefault="00B52E7E" w:rsidP="00B52E7E">
      <w:pPr>
        <w:pStyle w:val="ComunicatoEXPOTesto"/>
        <w:rPr>
          <w:color w:val="76777B"/>
        </w:rPr>
      </w:pPr>
      <w:r w:rsidRPr="00B52E7E">
        <w:rPr>
          <w:rFonts w:cs="Tahoma"/>
          <w:b/>
          <w:color w:val="76777B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7E9404" wp14:editId="72015CC1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1800000" cy="1797305"/>
            <wp:effectExtent l="95250" t="95250" r="86360" b="88900"/>
            <wp:wrapSquare wrapText="bothSides"/>
            <wp:docPr id="2" name="Immagine 0" descr="Flat_VetroB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97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E7E">
        <w:rPr>
          <w:color w:val="76777B"/>
        </w:rPr>
        <w:t>La finitura HP è un trattamento superficiale, esclusivo di GEWISS, ottenuto con un particolare processo di protezione del metallo attraverso la combinazione di Zinco e Alluminio. L’azione contemporanea dei due elementi conferisce al metallo una doppia protezione di tipo attivo e passivo rispetto agli agenti atmosferici e corrosivi, garantendo un tempo di vita della passerella fino a quattro volte maggiore rispetto alla galvanizzazione a caldo per immersione (GAC).</w:t>
      </w:r>
    </w:p>
    <w:p w:rsidR="00B52E7E" w:rsidRPr="00B52E7E" w:rsidRDefault="00B52E7E" w:rsidP="00B52E7E">
      <w:pPr>
        <w:pStyle w:val="ComunicatoEXPOTesto"/>
        <w:rPr>
          <w:color w:val="76777B"/>
        </w:rPr>
      </w:pPr>
      <w:r w:rsidRPr="00B52E7E">
        <w:rPr>
          <w:color w:val="76777B"/>
        </w:rPr>
        <w:t xml:space="preserve">Il rivestimento è realizzato secondo la norma di fabbricazione EN 10244-2. </w:t>
      </w:r>
    </w:p>
    <w:p w:rsidR="00B52E7E" w:rsidRPr="00B52E7E" w:rsidRDefault="00B52E7E" w:rsidP="00B52E7E">
      <w:pPr>
        <w:pStyle w:val="ComunicatoEXPOTesto"/>
        <w:rPr>
          <w:color w:val="76777B"/>
        </w:rPr>
      </w:pPr>
      <w:r w:rsidRPr="00B52E7E">
        <w:rPr>
          <w:color w:val="76777B"/>
        </w:rPr>
        <w:t>La finitura HP è stata testata in ambienti particolarmente gravosi (nebbia salina ed ambienti solforosi) per assicurare un’assoluta resistenza alla corrosione anche in presenza di sostanze chimiche e agenti atmosferici molto aggressivi, assicurando in tal modo un’ottima resistenza anche nelle aree urbane ed industriali che presentano alti valori di inquinamento atmosferico.</w:t>
      </w:r>
    </w:p>
    <w:p w:rsidR="00B52E7E" w:rsidRPr="00B52E7E" w:rsidRDefault="00B52E7E" w:rsidP="00B52E7E">
      <w:pPr>
        <w:pStyle w:val="ComunicatoEXPOTesto"/>
        <w:rPr>
          <w:color w:val="76777B"/>
        </w:rPr>
      </w:pPr>
      <w:r w:rsidRPr="00B52E7E">
        <w:rPr>
          <w:color w:val="76777B"/>
        </w:rPr>
        <w:t>Non solo. La finitura HP risulta essere una soluzione particolarmente conveniente anche dal punto di vista economico, permettendo un risparmio fino al 15% rispetto alla GAC. Grazie all’utilizzo di una giunzione automatica rapida universale, è possibile infatti ottenere un risparmio fino al 70% del tempo di montaggio rispetto alle tradizionali giunzioni con bulloni. In contesti dove è necessario posare molti chilometri di passerella, come ad esempio l’ambito fotovoltaico, questo risparmio di tempo si traduce quindi in un considerevole risparmio economico.</w:t>
      </w:r>
    </w:p>
    <w:p w:rsidR="00B52E7E" w:rsidRPr="00B52E7E" w:rsidRDefault="00B52E7E" w:rsidP="00B52E7E">
      <w:pPr>
        <w:pStyle w:val="ComunicatoEXPOTesto"/>
        <w:spacing w:after="240"/>
        <w:rPr>
          <w:color w:val="76777B"/>
        </w:rPr>
      </w:pPr>
      <w:r w:rsidRPr="00B52E7E">
        <w:rPr>
          <w:color w:val="76777B"/>
        </w:rPr>
        <w:t>Il livello di protezione estremamente elevato, unito alla facilità e alla rapidità di installazione, rendono la Serie BFR HP ideale nei grandi campi fotovoltaici, dove viene usata per contenere tutti i cavi che collegano le varie stringhe di pannelli con gli inverter.</w:t>
      </w:r>
    </w:p>
    <w:p w:rsidR="00B52E7E" w:rsidRPr="00B52E7E" w:rsidRDefault="00B52E7E" w:rsidP="00B52E7E">
      <w:pPr>
        <w:pStyle w:val="ComunicatoEXPOTesto"/>
        <w:rPr>
          <w:b/>
          <w:color w:val="76777B"/>
        </w:rPr>
      </w:pPr>
      <w:r w:rsidRPr="00B52E7E">
        <w:rPr>
          <w:b/>
          <w:color w:val="76777B"/>
        </w:rPr>
        <w:t>“Speedy Curva” automatica</w:t>
      </w:r>
    </w:p>
    <w:p w:rsidR="00B52E7E" w:rsidRPr="00B52E7E" w:rsidRDefault="00B52E7E" w:rsidP="00B52E7E">
      <w:pPr>
        <w:pStyle w:val="ComunicatoEXPOTesto"/>
        <w:rPr>
          <w:color w:val="76777B"/>
        </w:rPr>
      </w:pPr>
      <w:r w:rsidRPr="00B52E7E">
        <w:rPr>
          <w:color w:val="76777B"/>
        </w:rPr>
        <w:t>Per accelerare ulteriormente le fasi di installazione e montaggio è possibile utilizzare l’esclusiva attrezzatura “Speedy Curva” che consente di tagliare la passerella e realizzare curve piane senza tagli in modo semplice e veloce con un risparmio nei tempi di taglio e realizzazione delle curve fino al 75%.</w:t>
      </w:r>
    </w:p>
    <w:p w:rsidR="00B52E7E" w:rsidRPr="00B52E7E" w:rsidRDefault="00B52E7E" w:rsidP="00B52E7E">
      <w:pPr>
        <w:pStyle w:val="ComunicatoEXPOTesto"/>
        <w:rPr>
          <w:color w:val="76777B"/>
        </w:rPr>
      </w:pPr>
      <w:r w:rsidRPr="00B52E7E">
        <w:rPr>
          <w:color w:val="76777B"/>
        </w:rPr>
        <w:t>I vantaggi principali offerti dalle curve realizzate con Speedy Curva sono:</w:t>
      </w:r>
    </w:p>
    <w:p w:rsidR="00B52E7E" w:rsidRPr="00B52E7E" w:rsidRDefault="00B52E7E" w:rsidP="00B52E7E">
      <w:pPr>
        <w:pStyle w:val="ComunicatoEXPOTesto"/>
        <w:numPr>
          <w:ilvl w:val="0"/>
          <w:numId w:val="7"/>
        </w:numPr>
        <w:rPr>
          <w:color w:val="76777B"/>
        </w:rPr>
      </w:pPr>
      <w:r w:rsidRPr="00B52E7E">
        <w:rPr>
          <w:color w:val="76777B"/>
        </w:rPr>
        <w:t>Maggiore resistenza meccanica;</w:t>
      </w:r>
    </w:p>
    <w:p w:rsidR="00B52E7E" w:rsidRPr="00B52E7E" w:rsidRDefault="00B52E7E" w:rsidP="00B52E7E">
      <w:pPr>
        <w:pStyle w:val="ComunicatoEXPOTesto"/>
        <w:numPr>
          <w:ilvl w:val="0"/>
          <w:numId w:val="7"/>
        </w:numPr>
        <w:rPr>
          <w:color w:val="76777B"/>
        </w:rPr>
      </w:pPr>
      <w:r w:rsidRPr="00B52E7E">
        <w:rPr>
          <w:color w:val="76777B"/>
        </w:rPr>
        <w:t>Maggiore resistenza alla corrosione;</w:t>
      </w:r>
    </w:p>
    <w:p w:rsidR="00B52E7E" w:rsidRPr="00B52E7E" w:rsidRDefault="00B52E7E" w:rsidP="008B2B28">
      <w:pPr>
        <w:pStyle w:val="ComunicatoEXPOTesto"/>
        <w:numPr>
          <w:ilvl w:val="0"/>
          <w:numId w:val="7"/>
        </w:numPr>
        <w:rPr>
          <w:color w:val="76777B"/>
        </w:rPr>
      </w:pPr>
      <w:r w:rsidRPr="00B52E7E">
        <w:rPr>
          <w:color w:val="76777B"/>
        </w:rPr>
        <w:t>Totale sicurezza per l’integrità dei cavi;</w:t>
      </w:r>
    </w:p>
    <w:p w:rsidR="00DD0902" w:rsidRPr="00B52E7E" w:rsidRDefault="00B52E7E" w:rsidP="008B2B28">
      <w:pPr>
        <w:pStyle w:val="ComunicatoEXPOTesto"/>
        <w:numPr>
          <w:ilvl w:val="0"/>
          <w:numId w:val="7"/>
        </w:numPr>
        <w:rPr>
          <w:color w:val="76777B"/>
        </w:rPr>
      </w:pPr>
      <w:r w:rsidRPr="00B52E7E">
        <w:rPr>
          <w:color w:val="76777B"/>
        </w:rPr>
        <w:t>Totale sicurezza per l’incolumità degli operatori.</w:t>
      </w:r>
    </w:p>
    <w:sectPr w:rsidR="00DD0902" w:rsidRPr="00B52E7E" w:rsidSect="00166306">
      <w:headerReference w:type="default" r:id="rId10"/>
      <w:footerReference w:type="default" r:id="rId11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06" w:rsidRDefault="00AE0306" w:rsidP="006F1F2E">
      <w:r>
        <w:separator/>
      </w:r>
    </w:p>
  </w:endnote>
  <w:endnote w:type="continuationSeparator" w:id="0">
    <w:p w:rsidR="00AE0306" w:rsidRDefault="00AE0306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E7E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431FC6E8" wp14:editId="351E97BC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06" w:rsidRDefault="00AE0306" w:rsidP="006F1F2E">
      <w:r>
        <w:separator/>
      </w:r>
    </w:p>
  </w:footnote>
  <w:footnote w:type="continuationSeparator" w:id="0">
    <w:p w:rsidR="00AE0306" w:rsidRDefault="00AE0306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44B2C"/>
    <w:multiLevelType w:val="hybridMultilevel"/>
    <w:tmpl w:val="3FF6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7E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028F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E0306"/>
    <w:rsid w:val="00AF01AD"/>
    <w:rsid w:val="00AF0E4B"/>
    <w:rsid w:val="00AF40C1"/>
    <w:rsid w:val="00AF4EC6"/>
    <w:rsid w:val="00B15046"/>
    <w:rsid w:val="00B52E7E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195BC20-447A-4299-9B4C-9D11CD3E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E7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9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33D8-3EEC-45FD-80D3-6B2C2D71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2</cp:revision>
  <cp:lastPrinted>2015-10-27T13:11:00Z</cp:lastPrinted>
  <dcterms:created xsi:type="dcterms:W3CDTF">2015-10-29T08:46:00Z</dcterms:created>
  <dcterms:modified xsi:type="dcterms:W3CDTF">2016-11-30T13:42:00Z</dcterms:modified>
</cp:coreProperties>
</file>