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495E9C" w:rsidP="00166306">
      <w:pPr>
        <w:pStyle w:val="ComunicatoEXPOData"/>
        <w:rPr>
          <w:smallCaps/>
        </w:rPr>
      </w:pPr>
      <w:r>
        <w:t>Novembre 2016</w:t>
      </w:r>
      <w:bookmarkStart w:id="0" w:name="_GoBack"/>
      <w:bookmarkEnd w:id="0"/>
    </w:p>
    <w:p w:rsidR="00DD0902" w:rsidRPr="00166306" w:rsidRDefault="006F67AD" w:rsidP="00DD0902">
      <w:pPr>
        <w:pStyle w:val="ComunicatoEXPOTitolo"/>
        <w:rPr>
          <w:color w:val="76777B"/>
        </w:rPr>
      </w:pPr>
      <w:r w:rsidRPr="006F67AD">
        <w:rPr>
          <w:color w:val="76777B"/>
        </w:rPr>
        <w:t>ELOGIO DELLA SICUREZZA</w:t>
      </w:r>
    </w:p>
    <w:p w:rsidR="00DD0902" w:rsidRPr="00166306" w:rsidRDefault="006F67AD" w:rsidP="00DD0902">
      <w:pPr>
        <w:pStyle w:val="ComunicatoEXPOSottotitolo"/>
        <w:rPr>
          <w:color w:val="76777B"/>
        </w:rPr>
      </w:pPr>
      <w:r w:rsidRPr="006F67AD">
        <w:rPr>
          <w:color w:val="76777B"/>
        </w:rPr>
        <w:t>Con le prese interbloccate di GEWISS puoi vivere ogni momento della giornata in totale sicurezza.</w:t>
      </w:r>
    </w:p>
    <w:p w:rsidR="006F67AD" w:rsidRPr="006F67AD" w:rsidRDefault="006F67AD" w:rsidP="006F67AD">
      <w:pPr>
        <w:pStyle w:val="ComunicatoEXPOTesto"/>
        <w:rPr>
          <w:color w:val="76777B"/>
        </w:rPr>
      </w:pPr>
      <w:r w:rsidRPr="006F67AD">
        <w:rPr>
          <w:rFonts w:cs="Tahoma"/>
          <w:b/>
          <w:i/>
          <w:color w:val="76777B"/>
        </w:rPr>
        <w:drawing>
          <wp:anchor distT="0" distB="0" distL="114300" distR="114300" simplePos="0" relativeHeight="251659264" behindDoc="0" locked="0" layoutInCell="1" allowOverlap="1" wp14:anchorId="32D40EE7" wp14:editId="0C4C7B07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895600" cy="2238375"/>
            <wp:effectExtent l="0" t="0" r="0" b="9525"/>
            <wp:wrapSquare wrapText="bothSides"/>
            <wp:docPr id="1" name="Immagine 1" descr="SI211_PreseInterbloccate_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211_PreseInterbloccate_2P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67AD">
        <w:rPr>
          <w:color w:val="76777B"/>
        </w:rPr>
        <w:t>La tua casa è molto di più della somma degli ambienti che la compongono o degli oggetti che la popolano: la tua casa è innanzitutto un luogo intimo che custodisce e protegge i momenti più belli e le persone che ami. Per questa ragione, la sicurezza è la prima e più importante dimensione da considerare per garantire la tranquillità dei tuoi cari in ogni momento della giornata e in ogni ambiente.</w:t>
      </w:r>
    </w:p>
    <w:p w:rsidR="006F67AD" w:rsidRPr="006F67AD" w:rsidRDefault="006F67AD" w:rsidP="006F67AD">
      <w:pPr>
        <w:pStyle w:val="ComunicatoEXPOTesto"/>
        <w:rPr>
          <w:color w:val="76777B"/>
        </w:rPr>
      </w:pPr>
      <w:r w:rsidRPr="006F67AD">
        <w:rPr>
          <w:color w:val="76777B"/>
        </w:rPr>
        <w:t xml:space="preserve">GEWISS, da sempre attenta alla sicurezza dell’impianto elettrico, ha progettato le prese interbloccate per assicurarti la protezione necessaria in fase di utilizzo e prelievo dell’energia, anche negli ambienti come il bagno e la cucina, dove il rischio di “prendere la scossa” è più elevato a causa della presenza di acqua, olio, umidità, ecc… </w:t>
      </w:r>
    </w:p>
    <w:p w:rsidR="00DD0902" w:rsidRPr="006F67AD" w:rsidRDefault="006F67AD" w:rsidP="006F67AD">
      <w:pPr>
        <w:pStyle w:val="ComunicatoEXPOTesto"/>
        <w:rPr>
          <w:color w:val="76777B"/>
        </w:rPr>
      </w:pPr>
      <w:r w:rsidRPr="006F67AD">
        <w:rPr>
          <w:color w:val="76777B"/>
        </w:rPr>
        <w:t>Anche in caso di comportamenti incuranti (dispositivi elettrici utilizzati con le mani bagnate o in presenza di liquidi), le prese interbloccate GEWISS garantiscono la totale salvaguardia delle persone perché erogano la tensione solo quando la spina è totalmente inserita nella presa; quindi, diversamente da una presa comune, quando non viene utilizzata non c’è assolutamente corrente.</w:t>
      </w:r>
    </w:p>
    <w:sectPr w:rsidR="00DD0902" w:rsidRPr="006F67AD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5EB" w:rsidRDefault="004805EB" w:rsidP="006F1F2E">
      <w:r>
        <w:separator/>
      </w:r>
    </w:p>
  </w:endnote>
  <w:endnote w:type="continuationSeparator" w:id="0">
    <w:p w:rsidR="004805EB" w:rsidRDefault="004805EB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1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3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67AD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4E9ABCE3" wp14:editId="214D29C8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5EB" w:rsidRDefault="004805EB" w:rsidP="006F1F2E">
      <w:r>
        <w:separator/>
      </w:r>
    </w:p>
  </w:footnote>
  <w:footnote w:type="continuationSeparator" w:id="0">
    <w:p w:rsidR="004805EB" w:rsidRDefault="004805EB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AD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05EB"/>
    <w:rsid w:val="0048354B"/>
    <w:rsid w:val="00483BB5"/>
    <w:rsid w:val="00483CA0"/>
    <w:rsid w:val="004855E1"/>
    <w:rsid w:val="00495E9C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6F67AD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B12F965-C5A2-46EA-B5E0-013BDBBC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8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C1CEB-270A-44EA-B2D2-061981F9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3</cp:revision>
  <cp:lastPrinted>2015-10-27T13:11:00Z</cp:lastPrinted>
  <dcterms:created xsi:type="dcterms:W3CDTF">2015-10-29T10:14:00Z</dcterms:created>
  <dcterms:modified xsi:type="dcterms:W3CDTF">2016-11-30T13:00:00Z</dcterms:modified>
</cp:coreProperties>
</file>