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90C15" w:rsidP="00166306">
      <w:pPr>
        <w:pStyle w:val="ComunicatoEXPOData"/>
        <w:rPr>
          <w:smallCaps/>
        </w:rPr>
      </w:pPr>
      <w:r>
        <w:t>November 2017</w:t>
      </w:r>
      <w:bookmarkStart w:id="0" w:name="_GoBack"/>
      <w:bookmarkEnd w:id="0"/>
    </w:p>
    <w:p w:rsidR="009A3A1C" w:rsidRPr="00B90C08" w:rsidRDefault="0063036A" w:rsidP="009A3A1C">
      <w:pPr>
        <w:pStyle w:val="ComunicatoEXPOTitolo"/>
        <w:rPr>
          <w:color w:val="76777B"/>
          <w:lang w:val="en-US"/>
        </w:rPr>
      </w:pPr>
      <w:r>
        <w:rPr>
          <w:color w:val="76777B"/>
          <w:lang w:val="en-US"/>
        </w:rPr>
        <w:t>SMART</w:t>
      </w:r>
      <w:r w:rsidRPr="00B90C08">
        <w:rPr>
          <w:color w:val="76777B"/>
          <w:lang w:val="en-US"/>
        </w:rPr>
        <w:t>[</w:t>
      </w:r>
      <w:r w:rsidR="00B90C08" w:rsidRPr="00B90C08">
        <w:rPr>
          <w:color w:val="76777B"/>
          <w:lang w:val="en-US"/>
        </w:rPr>
        <w:t>3], ELEGANce, EFFICIENce</w:t>
      </w:r>
      <w:r w:rsidR="009A3A1C" w:rsidRPr="00B90C08">
        <w:rPr>
          <w:color w:val="76777B"/>
          <w:lang w:val="en-US"/>
        </w:rPr>
        <w:t>, VERSATILi</w:t>
      </w:r>
      <w:r w:rsidR="00B90C08" w:rsidRPr="00B90C08">
        <w:rPr>
          <w:color w:val="76777B"/>
          <w:lang w:val="en-US"/>
        </w:rPr>
        <w:t>ty and Safety</w:t>
      </w:r>
    </w:p>
    <w:p w:rsidR="00DD0902" w:rsidRPr="00B90C08" w:rsidRDefault="00B90C08" w:rsidP="00061211">
      <w:pPr>
        <w:pStyle w:val="ComunicatoEXPOSottotitolo"/>
        <w:tabs>
          <w:tab w:val="right" w:pos="9638"/>
        </w:tabs>
        <w:rPr>
          <w:color w:val="76777B"/>
          <w:lang w:val="en-US"/>
        </w:rPr>
      </w:pPr>
      <w:r w:rsidRPr="00B90C08">
        <w:rPr>
          <w:color w:val="76777B"/>
          <w:lang w:val="en-US"/>
        </w:rPr>
        <w:t>GEWISS presents</w:t>
      </w:r>
      <w:r w:rsidR="00061211" w:rsidRPr="00B90C08">
        <w:rPr>
          <w:color w:val="76777B"/>
          <w:lang w:val="en-US"/>
        </w:rPr>
        <w:t xml:space="preserve"> </w:t>
      </w:r>
      <w:r w:rsidR="009A3A1C" w:rsidRPr="00B90C08">
        <w:rPr>
          <w:color w:val="76777B"/>
          <w:lang w:val="en-US"/>
        </w:rPr>
        <w:t>SMART[3],</w:t>
      </w:r>
      <w:r w:rsidRPr="00B90C08">
        <w:rPr>
          <w:color w:val="76777B"/>
          <w:lang w:val="en-US"/>
        </w:rPr>
        <w:t xml:space="preserve"> the new watertight LED luminaires</w:t>
      </w:r>
      <w:r w:rsidR="00061211" w:rsidRPr="00B90C08">
        <w:rPr>
          <w:color w:val="76777B"/>
          <w:lang w:val="en-US"/>
        </w:rPr>
        <w:t xml:space="preserve"> </w:t>
      </w:r>
      <w:r>
        <w:rPr>
          <w:color w:val="76777B"/>
          <w:lang w:val="en-US"/>
        </w:rPr>
        <w:t>range</w:t>
      </w:r>
      <w:r w:rsidR="00B8642E" w:rsidRPr="00B90C08">
        <w:rPr>
          <w:color w:val="76777B"/>
          <w:lang w:val="en-US"/>
        </w:rPr>
        <w:t xml:space="preserve"> </w:t>
      </w:r>
      <w:r>
        <w:rPr>
          <w:color w:val="76777B"/>
          <w:lang w:val="en-US"/>
        </w:rPr>
        <w:t>subdivided</w:t>
      </w:r>
      <w:r w:rsidR="00B8642E" w:rsidRPr="00B90C08">
        <w:rPr>
          <w:color w:val="76777B"/>
          <w:lang w:val="en-US"/>
        </w:rPr>
        <w:t xml:space="preserve"> in </w:t>
      </w:r>
      <w:r>
        <w:rPr>
          <w:color w:val="76777B"/>
          <w:lang w:val="en-US"/>
        </w:rPr>
        <w:t>three versions</w:t>
      </w:r>
      <w:r w:rsidR="00061211" w:rsidRPr="00B90C08">
        <w:rPr>
          <w:color w:val="76777B"/>
          <w:lang w:val="en-US"/>
        </w:rPr>
        <w:t>:</w:t>
      </w:r>
      <w:r>
        <w:rPr>
          <w:color w:val="76777B"/>
          <w:lang w:val="en-US"/>
        </w:rPr>
        <w:t xml:space="preserve"> </w:t>
      </w:r>
      <w:r w:rsidR="00B8642E" w:rsidRPr="00B90C08">
        <w:rPr>
          <w:color w:val="76777B"/>
          <w:lang w:val="en-US"/>
        </w:rPr>
        <w:t>Smart[3],</w:t>
      </w:r>
      <w:r w:rsidR="00061211" w:rsidRPr="00B90C08">
        <w:rPr>
          <w:color w:val="76777B"/>
          <w:lang w:val="en-US"/>
        </w:rPr>
        <w:t xml:space="preserve"> Smart[3] S e Smart[3] C</w:t>
      </w:r>
      <w:r w:rsidR="00311591" w:rsidRPr="00B90C08">
        <w:rPr>
          <w:color w:val="76777B"/>
          <w:lang w:val="en-US"/>
        </w:rPr>
        <w:t>.</w:t>
      </w:r>
      <w:r w:rsidR="00061211" w:rsidRPr="00B90C08">
        <w:rPr>
          <w:color w:val="76777B"/>
          <w:lang w:val="en-US"/>
        </w:rPr>
        <w:tab/>
      </w:r>
    </w:p>
    <w:p w:rsidR="00B90C08" w:rsidRPr="00B90C08" w:rsidRDefault="00311591" w:rsidP="00B90C08">
      <w:pPr>
        <w:pStyle w:val="ComunicatoEXPOTesto"/>
        <w:rPr>
          <w:rFonts w:cs="Segoe UI Light"/>
          <w:color w:val="76777B"/>
          <w:lang w:val="en-US"/>
        </w:rPr>
      </w:pPr>
      <w:r w:rsidRPr="00311591">
        <w:rPr>
          <w:rFonts w:cs="Segoe UI Light"/>
          <w:color w:val="76777B"/>
        </w:rPr>
        <w:drawing>
          <wp:anchor distT="0" distB="0" distL="114300" distR="114300" simplePos="0" relativeHeight="251659264" behindDoc="0" locked="0" layoutInCell="1" allowOverlap="1" wp14:anchorId="64830632" wp14:editId="119196B7">
            <wp:simplePos x="0" y="0"/>
            <wp:positionH relativeFrom="margin">
              <wp:posOffset>3809365</wp:posOffset>
            </wp:positionH>
            <wp:positionV relativeFrom="paragraph">
              <wp:posOffset>8890</wp:posOffset>
            </wp:positionV>
            <wp:extent cx="2295525" cy="2295525"/>
            <wp:effectExtent l="0" t="0" r="9525" b="952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ffertaDomotic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pic:spPr>
                </pic:pic>
              </a:graphicData>
            </a:graphic>
          </wp:anchor>
        </w:drawing>
      </w:r>
      <w:r w:rsidR="00B90C08" w:rsidRPr="00B90C08">
        <w:rPr>
          <w:rFonts w:cs="Segoe UI Light"/>
          <w:color w:val="76777B"/>
          <w:lang w:val="en-US"/>
        </w:rPr>
        <w:t>The new Smart [3] devices are a GEWISS patent. They're entirely designed, developed and produced in Italy</w:t>
      </w:r>
      <w:r w:rsidR="00B90C08">
        <w:rPr>
          <w:rFonts w:cs="Segoe UI Light"/>
          <w:color w:val="76777B"/>
          <w:lang w:val="en-US"/>
        </w:rPr>
        <w:t xml:space="preserve">. </w:t>
      </w:r>
      <w:r w:rsidR="00B90C08" w:rsidRPr="00B90C08">
        <w:rPr>
          <w:rFonts w:cs="Segoe UI Light"/>
          <w:color w:val="76777B"/>
          <w:lang w:val="en-US"/>
        </w:rPr>
        <w:t>They are distinguished by an elegant design that highlights the</w:t>
      </w:r>
      <w:r w:rsidR="00B90C08">
        <w:rPr>
          <w:rFonts w:cs="Segoe UI Light"/>
          <w:color w:val="76777B"/>
          <w:lang w:val="en-US"/>
        </w:rPr>
        <w:t xml:space="preserve"> </w:t>
      </w:r>
      <w:r w:rsidR="00B90C08" w:rsidRPr="00B90C08">
        <w:rPr>
          <w:rFonts w:cs="Segoe UI Light"/>
          <w:color w:val="76777B"/>
          <w:lang w:val="en-US"/>
        </w:rPr>
        <w:t>particular features of the new LED technology, their extremely reduced energy consumption, their high impact resistance and their quick, easy installation.</w:t>
      </w:r>
      <w:r w:rsidR="00B90C08">
        <w:rPr>
          <w:rFonts w:cs="Segoe UI Light"/>
          <w:color w:val="76777B"/>
          <w:lang w:val="en-US"/>
        </w:rPr>
        <w:t xml:space="preserve"> Smart</w:t>
      </w:r>
      <w:r w:rsidR="00B90C08" w:rsidRPr="00B90C08">
        <w:rPr>
          <w:rFonts w:cs="Segoe UI Light"/>
          <w:color w:val="76777B"/>
          <w:lang w:val="en-US"/>
        </w:rPr>
        <w:t xml:space="preserve">[3] has been developed to become </w:t>
      </w:r>
      <w:r w:rsidR="00B90C08" w:rsidRPr="00B90C08">
        <w:rPr>
          <w:rFonts w:cs="Segoe UI Light"/>
          <w:b/>
          <w:color w:val="76777B"/>
          <w:lang w:val="en-US"/>
        </w:rPr>
        <w:t>the first LED lighting solution in the world with exceptionally high protection of IP69</w:t>
      </w:r>
      <w:r w:rsidR="00B90C08" w:rsidRPr="00B90C08">
        <w:rPr>
          <w:rFonts w:cs="Segoe UI Light"/>
          <w:color w:val="76777B"/>
          <w:lang w:val="en-US"/>
        </w:rPr>
        <w:t>.</w:t>
      </w:r>
    </w:p>
    <w:p w:rsidR="00B90C08" w:rsidRPr="00B90C08" w:rsidRDefault="00B90C08" w:rsidP="00B90C08">
      <w:pPr>
        <w:pStyle w:val="ComunicatoEXPOTesto"/>
        <w:rPr>
          <w:rFonts w:cs="Segoe UI Light"/>
          <w:color w:val="76777B"/>
          <w:lang w:val="en-US"/>
        </w:rPr>
      </w:pPr>
      <w:r w:rsidRPr="00B90C08">
        <w:rPr>
          <w:rFonts w:cs="Segoe UI Light"/>
          <w:color w:val="76777B"/>
          <w:lang w:val="en-US"/>
        </w:rPr>
        <w:t xml:space="preserve">The design and geometries of these new luminaires are purposely conceived for </w:t>
      </w:r>
      <w:r w:rsidRPr="00B90C08">
        <w:rPr>
          <w:rFonts w:cs="Segoe UI Light"/>
          <w:b/>
          <w:color w:val="76777B"/>
          <w:lang w:val="en-US"/>
        </w:rPr>
        <w:t>the compact dimensions of lamps</w:t>
      </w:r>
      <w:r w:rsidRPr="00B90C08">
        <w:rPr>
          <w:rFonts w:cs="Segoe UI Light"/>
          <w:color w:val="76777B"/>
          <w:lang w:val="en-US"/>
        </w:rPr>
        <w:t xml:space="preserve"> </w:t>
      </w:r>
      <w:r w:rsidRPr="00B90C08">
        <w:rPr>
          <w:rFonts w:cs="Segoe UI Light"/>
          <w:b/>
          <w:color w:val="76777B"/>
          <w:lang w:val="en-US"/>
        </w:rPr>
        <w:t>using the latest technology</w:t>
      </w:r>
      <w:r w:rsidRPr="00B90C08">
        <w:rPr>
          <w:rFonts w:cs="Segoe UI Light"/>
          <w:color w:val="76777B"/>
          <w:lang w:val="en-US"/>
        </w:rPr>
        <w:t>, adding a touch of elegance and lightness in every application context. What's more, Smart [3] allows</w:t>
      </w:r>
      <w:r w:rsidRPr="00B90C08">
        <w:rPr>
          <w:rFonts w:cs="Segoe UI Light"/>
          <w:color w:val="76777B"/>
          <w:lang w:val="en-US"/>
        </w:rPr>
        <w:tab/>
        <w:t xml:space="preserve">a </w:t>
      </w:r>
      <w:r w:rsidRPr="00B90C08">
        <w:rPr>
          <w:rFonts w:cs="Segoe UI Light"/>
          <w:b/>
          <w:color w:val="76777B"/>
          <w:lang w:val="en-US"/>
        </w:rPr>
        <w:t>reduction in energy consumption of up to 50%</w:t>
      </w:r>
      <w:r w:rsidRPr="00B90C08">
        <w:rPr>
          <w:rFonts w:cs="Segoe UI Light"/>
          <w:color w:val="76777B"/>
          <w:lang w:val="en-US"/>
        </w:rPr>
        <w:t xml:space="preserve"> compared with a luminaire that uses a traditional lamp (T8). To save while lighting, and to light while en</w:t>
      </w:r>
      <w:r>
        <w:rPr>
          <w:rFonts w:cs="Segoe UI Light"/>
          <w:color w:val="76777B"/>
          <w:lang w:val="en-US"/>
        </w:rPr>
        <w:t>suring the best visual comfort.</w:t>
      </w:r>
    </w:p>
    <w:p w:rsidR="00B90C08" w:rsidRPr="00B90C08" w:rsidRDefault="00B90C08" w:rsidP="00B90C08">
      <w:pPr>
        <w:pStyle w:val="ComunicatoEXPOTesto"/>
        <w:rPr>
          <w:rFonts w:cs="Segoe UI Light"/>
          <w:color w:val="76777B"/>
          <w:lang w:val="en-US"/>
        </w:rPr>
      </w:pPr>
      <w:r w:rsidRPr="00B90C08">
        <w:rPr>
          <w:rFonts w:cs="Segoe UI Light"/>
          <w:color w:val="76777B"/>
          <w:lang w:val="en-US"/>
        </w:rPr>
        <w:t>The opal or transparent shield with longitudinal faceting makes Smart [3] the ideal solution not only in indus</w:t>
      </w:r>
      <w:r>
        <w:rPr>
          <w:rFonts w:cs="Segoe UI Light"/>
          <w:color w:val="76777B"/>
          <w:lang w:val="en-US"/>
        </w:rPr>
        <w:t xml:space="preserve">trial contexts but wherever the </w:t>
      </w:r>
      <w:r w:rsidRPr="00B90C08">
        <w:rPr>
          <w:rFonts w:cs="Segoe UI Light"/>
          <w:b/>
          <w:color w:val="76777B"/>
          <w:lang w:val="en-US"/>
        </w:rPr>
        <w:t>maximum attention to visual comfort</w:t>
      </w:r>
      <w:r w:rsidRPr="00B90C08">
        <w:rPr>
          <w:rFonts w:cs="Segoe UI Light"/>
          <w:color w:val="76777B"/>
          <w:lang w:val="en-US"/>
        </w:rPr>
        <w:t xml:space="preserve"> is called for. The body is made entirely of polycarbonate, so the device can be installed in food-related environments too (HACCP, BRC, IFS directives). Ideal for areas with a high degree of humidity or a high concentration of dust, Smart [3] can even be installed in car parks and garages</w:t>
      </w:r>
      <w:r>
        <w:rPr>
          <w:rFonts w:cs="Segoe UI Light"/>
          <w:color w:val="76777B"/>
          <w:lang w:val="en-US"/>
        </w:rPr>
        <w:t>,</w:t>
      </w:r>
      <w:r w:rsidRPr="00B90C08">
        <w:rPr>
          <w:rFonts w:cs="Segoe UI Light"/>
          <w:color w:val="76777B"/>
          <w:lang w:val="en-US"/>
        </w:rPr>
        <w:t xml:space="preserve"> outdoor areas underneath roof shelters</w:t>
      </w:r>
      <w:r>
        <w:rPr>
          <w:rFonts w:cs="Segoe UI Light"/>
          <w:color w:val="76777B"/>
          <w:lang w:val="en-US"/>
        </w:rPr>
        <w:t>,</w:t>
      </w:r>
      <w:r w:rsidRPr="00B90C08">
        <w:rPr>
          <w:rFonts w:cs="Segoe UI Light"/>
          <w:color w:val="76777B"/>
          <w:lang w:val="en-US"/>
        </w:rPr>
        <w:t xml:space="preserve"> warehouses</w:t>
      </w:r>
      <w:r>
        <w:rPr>
          <w:rFonts w:cs="Segoe UI Light"/>
          <w:color w:val="76777B"/>
          <w:lang w:val="en-US"/>
        </w:rPr>
        <w:t xml:space="preserve">, </w:t>
      </w:r>
      <w:r w:rsidRPr="00B90C08">
        <w:rPr>
          <w:rFonts w:cs="Segoe UI Light"/>
          <w:color w:val="76777B"/>
          <w:lang w:val="en-US"/>
        </w:rPr>
        <w:t>circulation areas</w:t>
      </w:r>
      <w:r>
        <w:rPr>
          <w:rFonts w:cs="Segoe UI Light"/>
          <w:color w:val="76777B"/>
          <w:lang w:val="en-US"/>
        </w:rPr>
        <w:t>,</w:t>
      </w:r>
      <w:r w:rsidRPr="00B90C08">
        <w:rPr>
          <w:rFonts w:cs="Segoe UI Light"/>
          <w:color w:val="76777B"/>
          <w:lang w:val="en-US"/>
        </w:rPr>
        <w:t xml:space="preserve"> storage areas</w:t>
      </w:r>
      <w:r>
        <w:rPr>
          <w:rFonts w:cs="Segoe UI Light"/>
          <w:color w:val="76777B"/>
          <w:lang w:val="en-US"/>
        </w:rPr>
        <w:t>,</w:t>
      </w:r>
      <w:r w:rsidRPr="00B90C08">
        <w:rPr>
          <w:rFonts w:cs="Segoe UI Light"/>
          <w:color w:val="76777B"/>
          <w:lang w:val="en-US"/>
        </w:rPr>
        <w:t xml:space="preserve"> supermarkets</w:t>
      </w:r>
      <w:r>
        <w:rPr>
          <w:rFonts w:cs="Segoe UI Light"/>
          <w:color w:val="76777B"/>
          <w:lang w:val="en-US"/>
        </w:rPr>
        <w:t>,</w:t>
      </w:r>
      <w:r w:rsidRPr="00B90C08">
        <w:rPr>
          <w:rFonts w:cs="Segoe UI Light"/>
          <w:color w:val="76777B"/>
          <w:lang w:val="en-US"/>
        </w:rPr>
        <w:t xml:space="preserve"> railway stations</w:t>
      </w:r>
      <w:r>
        <w:rPr>
          <w:rFonts w:cs="Segoe UI Light"/>
          <w:color w:val="76777B"/>
          <w:lang w:val="en-US"/>
        </w:rPr>
        <w:t>,</w:t>
      </w:r>
      <w:r w:rsidRPr="00B90C08">
        <w:rPr>
          <w:rFonts w:cs="Segoe UI Light"/>
          <w:color w:val="76777B"/>
          <w:lang w:val="en-US"/>
        </w:rPr>
        <w:t xml:space="preserve"> bus terminals</w:t>
      </w:r>
      <w:r>
        <w:rPr>
          <w:rFonts w:cs="Segoe UI Light"/>
          <w:color w:val="76777B"/>
          <w:lang w:val="en-US"/>
        </w:rPr>
        <w:t xml:space="preserve"> and</w:t>
      </w:r>
      <w:r w:rsidRPr="00B90C08">
        <w:rPr>
          <w:rFonts w:cs="Segoe UI Light"/>
          <w:color w:val="76777B"/>
          <w:lang w:val="en-US"/>
        </w:rPr>
        <w:t xml:space="preserve"> shopping centres.</w:t>
      </w:r>
    </w:p>
    <w:p w:rsidR="00B8642E" w:rsidRPr="00B90C08" w:rsidRDefault="00B90C08" w:rsidP="00B90C08">
      <w:pPr>
        <w:pStyle w:val="ComunicatoEXPOTesto"/>
        <w:rPr>
          <w:rFonts w:cs="Segoe UI Light"/>
          <w:color w:val="76777B"/>
          <w:lang w:val="en-US"/>
        </w:rPr>
      </w:pPr>
      <w:r w:rsidRPr="00B90C08">
        <w:rPr>
          <w:rFonts w:cs="Segoe UI Light"/>
          <w:color w:val="76777B"/>
          <w:lang w:val="en-US"/>
        </w:rPr>
        <w:t>The choice of materials and the design logic of</w:t>
      </w:r>
      <w:r>
        <w:rPr>
          <w:rFonts w:cs="Segoe UI Light"/>
          <w:color w:val="76777B"/>
          <w:lang w:val="en-US"/>
        </w:rPr>
        <w:t xml:space="preserve"> these new luminaires guarantee </w:t>
      </w:r>
      <w:r w:rsidRPr="00B90C08">
        <w:rPr>
          <w:rFonts w:cs="Segoe UI Light"/>
          <w:color w:val="76777B"/>
          <w:lang w:val="en-US"/>
        </w:rPr>
        <w:t xml:space="preserve">optimum safety during use and </w:t>
      </w:r>
      <w:r w:rsidRPr="00B90C08">
        <w:rPr>
          <w:rFonts w:cs="Segoe UI Light"/>
          <w:b/>
          <w:color w:val="76777B"/>
          <w:lang w:val="en-US"/>
        </w:rPr>
        <w:t>excellent resistance</w:t>
      </w:r>
      <w:r w:rsidRPr="00B90C08">
        <w:rPr>
          <w:rFonts w:cs="Segoe UI Light"/>
          <w:color w:val="76777B"/>
          <w:lang w:val="en-US"/>
        </w:rPr>
        <w:t xml:space="preserve"> to impact, accidental knocks, water jets, humidity, foreign bodies and dust.</w:t>
      </w:r>
      <w:r w:rsidR="00B8642E" w:rsidRPr="00B90C08">
        <w:rPr>
          <w:rFonts w:cs="Segoe UI Light"/>
          <w:color w:val="76777B"/>
          <w:lang w:val="en-US"/>
        </w:rPr>
        <w:t xml:space="preserve"> </w:t>
      </w:r>
    </w:p>
    <w:p w:rsidR="00247080" w:rsidRPr="003E4A86" w:rsidRDefault="00247080" w:rsidP="00247080">
      <w:pPr>
        <w:pStyle w:val="ComunicatoEXPOTesto"/>
        <w:rPr>
          <w:color w:val="808080" w:themeColor="background1" w:themeShade="80"/>
          <w:lang w:val="en-US"/>
        </w:rPr>
      </w:pPr>
      <w:r w:rsidRPr="003E4A86">
        <w:rPr>
          <w:b/>
          <w:color w:val="808080" w:themeColor="background1" w:themeShade="80"/>
          <w:lang w:val="en-US"/>
        </w:rPr>
        <w:t>SMART[3]</w:t>
      </w:r>
      <w:r w:rsidR="00A71801" w:rsidRPr="003E4A86">
        <w:rPr>
          <w:b/>
          <w:color w:val="808080" w:themeColor="background1" w:themeShade="80"/>
          <w:lang w:val="en-US"/>
        </w:rPr>
        <w:t xml:space="preserve"> </w:t>
      </w:r>
      <w:r w:rsidR="00B90C08" w:rsidRPr="003E4A86">
        <w:rPr>
          <w:b/>
          <w:color w:val="808080" w:themeColor="background1" w:themeShade="80"/>
          <w:lang w:val="en-US"/>
        </w:rPr>
        <w:t>–</w:t>
      </w:r>
      <w:r w:rsidRPr="003E4A86">
        <w:rPr>
          <w:b/>
          <w:color w:val="808080" w:themeColor="background1" w:themeShade="80"/>
          <w:lang w:val="en-US"/>
        </w:rPr>
        <w:t xml:space="preserve"> </w:t>
      </w:r>
      <w:r w:rsidR="00B90C08" w:rsidRPr="003E4A86">
        <w:rPr>
          <w:b/>
          <w:color w:val="808080" w:themeColor="background1" w:themeShade="80"/>
          <w:lang w:val="en-US"/>
        </w:rPr>
        <w:t>A NEW CONCEPT IN LED LIGHTING</w:t>
      </w:r>
      <w:r w:rsidRPr="003E4A86">
        <w:rPr>
          <w:b/>
          <w:color w:val="808080" w:themeColor="background1" w:themeShade="80"/>
          <w:lang w:val="en-US"/>
        </w:rPr>
        <w:t xml:space="preserve">. </w:t>
      </w:r>
      <w:r w:rsidR="003E4A86" w:rsidRPr="003E4A86">
        <w:rPr>
          <w:color w:val="808080" w:themeColor="background1" w:themeShade="80"/>
          <w:lang w:val="en-US"/>
        </w:rPr>
        <w:t>The new Smart [3] LED watertight luminaires boast excellent technical performance and extremely compact design. Made entirely of polycarbonate, they're ideal in installation contexts with a height of less than 4 metres. They stand out on the market for their higher degree of protection against the penetration of dust or liquid (IP69), not to mention optimum impact resistance (level IK08). The three sizes available - 800mm, 1200mm and 1600mm - make these GEWISS luminaires ideal for relamping in various types of context. Lastly, the versions of Smart [3] equipped with the DALI dimming function are especially suitable for energy consumption control. The versions with stand-alone feed-through wiring can be fitted with an emergency KIT (3-hour duration).</w:t>
      </w:r>
    </w:p>
    <w:p w:rsidR="003E4A86" w:rsidRDefault="00247080" w:rsidP="00247080">
      <w:pPr>
        <w:pStyle w:val="ComunicatoEXPOTesto"/>
        <w:rPr>
          <w:lang w:val="en-US"/>
        </w:rPr>
      </w:pPr>
      <w:r w:rsidRPr="003E4A86">
        <w:rPr>
          <w:b/>
          <w:color w:val="808080" w:themeColor="background1" w:themeShade="80"/>
          <w:lang w:val="en-US"/>
        </w:rPr>
        <w:t>SMART[3] S</w:t>
      </w:r>
      <w:r w:rsidR="00A71801" w:rsidRPr="003E4A86">
        <w:rPr>
          <w:b/>
          <w:color w:val="808080" w:themeColor="background1" w:themeShade="80"/>
          <w:lang w:val="en-US"/>
        </w:rPr>
        <w:t xml:space="preserve"> </w:t>
      </w:r>
      <w:r w:rsidR="003E4A86" w:rsidRPr="003E4A86">
        <w:rPr>
          <w:b/>
          <w:color w:val="808080" w:themeColor="background1" w:themeShade="80"/>
          <w:lang w:val="en-US"/>
        </w:rPr>
        <w:t>–</w:t>
      </w:r>
      <w:r w:rsidRPr="003E4A86">
        <w:rPr>
          <w:b/>
          <w:color w:val="808080" w:themeColor="background1" w:themeShade="80"/>
          <w:lang w:val="en-US"/>
        </w:rPr>
        <w:t xml:space="preserve"> </w:t>
      </w:r>
      <w:r w:rsidR="003E4A86" w:rsidRPr="003E4A86">
        <w:rPr>
          <w:b/>
          <w:color w:val="808080" w:themeColor="background1" w:themeShade="80"/>
          <w:lang w:val="en-US"/>
        </w:rPr>
        <w:t>ONE SIZE, MAXIMUM POWER</w:t>
      </w:r>
      <w:r w:rsidRPr="003E4A86">
        <w:rPr>
          <w:b/>
          <w:color w:val="808080" w:themeColor="background1" w:themeShade="80"/>
          <w:lang w:val="en-US"/>
        </w:rPr>
        <w:t xml:space="preserve">. </w:t>
      </w:r>
      <w:r w:rsidR="003E4A86" w:rsidRPr="003E4A86">
        <w:rPr>
          <w:color w:val="808080" w:themeColor="background1" w:themeShade="80"/>
          <w:lang w:val="en-US"/>
        </w:rPr>
        <w:t xml:space="preserve">Smart [3] S is a high-power LED luminaire (67W) that comes in one single size - 1600mm - with a light emission level of more than 8000lm. Versatile and innovative, when installed in new systems it's the ideal solution for energy efficiency as it notably reduces the number of luminaires required, compared with the versions using traditional technology. In existing </w:t>
      </w:r>
      <w:r w:rsidR="003E4A86" w:rsidRPr="003E4A86">
        <w:rPr>
          <w:color w:val="808080" w:themeColor="background1" w:themeShade="80"/>
          <w:lang w:val="en-US"/>
        </w:rPr>
        <w:lastRenderedPageBreak/>
        <w:t>systems, it's highly valued for its easy installation; in fact, the variable fixing centre distance means there's no need for interventions on the electrical system.</w:t>
      </w:r>
    </w:p>
    <w:p w:rsidR="00247080" w:rsidRPr="003E4A86" w:rsidRDefault="00A71801" w:rsidP="00247080">
      <w:pPr>
        <w:pStyle w:val="ComunicatoEXPOTesto"/>
        <w:rPr>
          <w:b/>
          <w:color w:val="808080" w:themeColor="background1" w:themeShade="80"/>
          <w:sz w:val="24"/>
          <w:lang w:val="en-US"/>
        </w:rPr>
      </w:pPr>
      <w:r w:rsidRPr="003E4A86">
        <w:rPr>
          <w:b/>
          <w:color w:val="808080" w:themeColor="background1" w:themeShade="80"/>
          <w:lang w:val="en-US"/>
        </w:rPr>
        <w:t xml:space="preserve">SMART[3] C </w:t>
      </w:r>
      <w:r w:rsidR="003E4A86" w:rsidRPr="003E4A86">
        <w:rPr>
          <w:b/>
          <w:color w:val="808080" w:themeColor="background1" w:themeShade="80"/>
          <w:lang w:val="en-US"/>
        </w:rPr>
        <w:t>–</w:t>
      </w:r>
      <w:r w:rsidRPr="003E4A86">
        <w:rPr>
          <w:b/>
          <w:color w:val="808080" w:themeColor="background1" w:themeShade="80"/>
          <w:lang w:val="en-US"/>
        </w:rPr>
        <w:t xml:space="preserve"> </w:t>
      </w:r>
      <w:r w:rsidR="003E4A86" w:rsidRPr="003E4A86">
        <w:rPr>
          <w:b/>
          <w:color w:val="808080" w:themeColor="background1" w:themeShade="80"/>
          <w:lang w:val="en-US"/>
        </w:rPr>
        <w:t>COMPACT SIZE, LOW CONSUMPTION</w:t>
      </w:r>
      <w:r w:rsidRPr="003E4A86">
        <w:rPr>
          <w:b/>
          <w:color w:val="808080" w:themeColor="background1" w:themeShade="80"/>
          <w:lang w:val="en-US"/>
        </w:rPr>
        <w:t xml:space="preserve">. </w:t>
      </w:r>
      <w:r w:rsidR="003E4A86" w:rsidRPr="003E4A86">
        <w:rPr>
          <w:color w:val="808080" w:themeColor="background1" w:themeShade="80"/>
          <w:lang w:val="en-US"/>
        </w:rPr>
        <w:t>Smart [3] C is a “compact” model, guaranteeing excellent energy efficiency levels in the 800mm version in particular: reduced power (35W) but high lumen output (over 4000lm). For lighting efficiency that reaches 116 lm/W in the version with transparent shield.</w:t>
      </w:r>
      <w:r w:rsidR="003E4A86">
        <w:rPr>
          <w:color w:val="808080" w:themeColor="background1" w:themeShade="80"/>
          <w:lang w:val="en-US"/>
        </w:rPr>
        <w:t xml:space="preserve"> This</w:t>
      </w:r>
      <w:r w:rsidR="003E4A86" w:rsidRPr="003E4A86">
        <w:rPr>
          <w:color w:val="808080" w:themeColor="background1" w:themeShade="80"/>
          <w:lang w:val="en-US"/>
        </w:rPr>
        <w:t xml:space="preserve"> GEWISS devices </w:t>
      </w:r>
      <w:r w:rsidR="003E4A86">
        <w:rPr>
          <w:color w:val="808080" w:themeColor="background1" w:themeShade="80"/>
          <w:lang w:val="en-US"/>
        </w:rPr>
        <w:t>is</w:t>
      </w:r>
      <w:r w:rsidR="003E4A86" w:rsidRPr="003E4A86">
        <w:rPr>
          <w:color w:val="808080" w:themeColor="background1" w:themeShade="80"/>
          <w:lang w:val="en-US"/>
        </w:rPr>
        <w:t xml:space="preserve"> designed to optimise efficiency in terms of lm/W, and offer lighting packages that guarantee top results. The 800mm versions of Smart [3] C are the perfect solution when replacing 2x36W watertight luminaires that use traditional technology, whereas the 1200mm versions can replace the traditional 2x58W models. </w:t>
      </w:r>
      <w:r w:rsidR="003E4A86" w:rsidRPr="003E4A86">
        <w:rPr>
          <w:color w:val="808080" w:themeColor="background1" w:themeShade="80"/>
        </w:rPr>
        <w:t>Always with the support of innovative LED technology.</w:t>
      </w:r>
    </w:p>
    <w:sectPr w:rsidR="00247080" w:rsidRPr="003E4A86" w:rsidSect="00166306">
      <w:headerReference w:type="even" r:id="rId9"/>
      <w:headerReference w:type="default" r:id="rId10"/>
      <w:footerReference w:type="even" r:id="rId11"/>
      <w:footerReference w:type="default" r:id="rId12"/>
      <w:headerReference w:type="first" r:id="rId13"/>
      <w:footerReference w:type="first" r:id="rId14"/>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70C" w:rsidRDefault="003D270C" w:rsidP="006F1F2E">
      <w:r>
        <w:separator/>
      </w:r>
    </w:p>
  </w:endnote>
  <w:endnote w:type="continuationSeparator" w:id="0">
    <w:p w:rsidR="003D270C" w:rsidRDefault="003D270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3D22C2"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29B8424E" wp14:editId="1CD47784">
          <wp:simplePos x="0" y="0"/>
          <wp:positionH relativeFrom="margin">
            <wp:posOffset>5473976</wp:posOffset>
          </wp:positionH>
          <wp:positionV relativeFrom="page">
            <wp:posOffset>9819861</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177F85A7" wp14:editId="12371AE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9A3A1C" w:rsidRDefault="00AD6278" w:rsidP="00AD6278">
                          <w:pPr>
                            <w:rPr>
                              <w:rFonts w:ascii="Segoe UI Light" w:hAnsi="Segoe UI Light" w:cs="Segoe UI Semilight"/>
                              <w:color w:val="76777B"/>
                              <w:sz w:val="18"/>
                              <w:szCs w:val="18"/>
                              <w:lang w:val="en-US"/>
                            </w:rPr>
                          </w:pPr>
                          <w:r w:rsidRPr="009A3A1C">
                            <w:rPr>
                              <w:rFonts w:ascii="Segoe UI Light" w:hAnsi="Segoe UI Light" w:cs="Segoe UI Semilight"/>
                              <w:color w:val="76777B"/>
                              <w:sz w:val="18"/>
                              <w:szCs w:val="18"/>
                              <w:lang w:val="en-US"/>
                            </w:rPr>
                            <w:t xml:space="preserve">Tel. 035 946111 – </w:t>
                          </w:r>
                          <w:hyperlink r:id="rId2" w:history="1">
                            <w:r w:rsidRPr="009A3A1C">
                              <w:rPr>
                                <w:rStyle w:val="Collegamentoipertestuale"/>
                                <w:rFonts w:ascii="Segoe UI Light" w:hAnsi="Segoe UI Light" w:cs="Segoe UI Semilight"/>
                                <w:color w:val="76777B"/>
                                <w:sz w:val="18"/>
                                <w:szCs w:val="18"/>
                                <w:u w:val="none"/>
                                <w:lang w:val="en-US"/>
                              </w:rPr>
                              <w:t>www.gewiss.com</w:t>
                            </w:r>
                          </w:hyperlink>
                        </w:p>
                        <w:p w:rsidR="00AD6278" w:rsidRPr="009A3A1C" w:rsidRDefault="00AD6278" w:rsidP="00AD6278">
                          <w:pPr>
                            <w:rPr>
                              <w:rFonts w:ascii="Segoe UI Light" w:hAnsi="Segoe UI Light" w:cs="Segoe UI Semilight"/>
                              <w:color w:val="76777B"/>
                              <w:sz w:val="18"/>
                              <w:szCs w:val="18"/>
                              <w:lang w:val="en-US"/>
                            </w:rPr>
                          </w:pPr>
                          <w:r w:rsidRPr="009A3A1C">
                            <w:rPr>
                              <w:rFonts w:ascii="Segoe UI Light" w:hAnsi="Segoe UI Light" w:cs="Segoe UI Semilight"/>
                              <w:color w:val="76777B"/>
                              <w:sz w:val="18"/>
                              <w:szCs w:val="18"/>
                              <w:lang w:val="en-US"/>
                            </w:rPr>
                            <w:t xml:space="preserve">e-mail: </w:t>
                          </w:r>
                          <w:hyperlink r:id="rId3" w:history="1">
                            <w:r w:rsidRPr="009A3A1C">
                              <w:rPr>
                                <w:rStyle w:val="Collegamentoipertestuale"/>
                                <w:rFonts w:ascii="Segoe UI Light" w:hAnsi="Segoe UI Light" w:cs="Segoe UI Semilight"/>
                                <w:color w:val="76777B"/>
                                <w:sz w:val="18"/>
                                <w:szCs w:val="18"/>
                                <w:u w:val="none"/>
                                <w:lang w:val="en-US"/>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F85A7"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9A3A1C" w:rsidRDefault="00AD6278" w:rsidP="00AD6278">
                    <w:pPr>
                      <w:rPr>
                        <w:rFonts w:ascii="Segoe UI Light" w:hAnsi="Segoe UI Light" w:cs="Segoe UI Semilight"/>
                        <w:color w:val="76777B"/>
                        <w:sz w:val="18"/>
                        <w:szCs w:val="18"/>
                        <w:lang w:val="en-US"/>
                      </w:rPr>
                    </w:pPr>
                    <w:r w:rsidRPr="009A3A1C">
                      <w:rPr>
                        <w:rFonts w:ascii="Segoe UI Light" w:hAnsi="Segoe UI Light" w:cs="Segoe UI Semilight"/>
                        <w:color w:val="76777B"/>
                        <w:sz w:val="18"/>
                        <w:szCs w:val="18"/>
                        <w:lang w:val="en-US"/>
                      </w:rPr>
                      <w:t xml:space="preserve">Tel. 035 946111 – </w:t>
                    </w:r>
                    <w:r w:rsidR="003D270C">
                      <w:fldChar w:fldCharType="begin"/>
                    </w:r>
                    <w:r w:rsidR="003D270C" w:rsidRPr="009A3A1C">
                      <w:rPr>
                        <w:lang w:val="en-US"/>
                      </w:rPr>
                      <w:instrText xml:space="preserve"> HYPERLINK "file:///C:\\Users\\BonacDR\\Desktop\\www.gewiss.com" </w:instrText>
                    </w:r>
                    <w:r w:rsidR="003D270C">
                      <w:fldChar w:fldCharType="separate"/>
                    </w:r>
                    <w:r w:rsidRPr="009A3A1C">
                      <w:rPr>
                        <w:rStyle w:val="Collegamentoipertestuale"/>
                        <w:rFonts w:ascii="Segoe UI Light" w:hAnsi="Segoe UI Light" w:cs="Segoe UI Semilight"/>
                        <w:color w:val="76777B"/>
                        <w:sz w:val="18"/>
                        <w:szCs w:val="18"/>
                        <w:u w:val="none"/>
                        <w:lang w:val="en-US"/>
                      </w:rPr>
                      <w:t>www.gewiss.com</w:t>
                    </w:r>
                    <w:r w:rsidR="003D270C">
                      <w:rPr>
                        <w:rStyle w:val="Collegamentoipertestuale"/>
                        <w:rFonts w:ascii="Segoe UI Light" w:hAnsi="Segoe UI Light" w:cs="Segoe UI Semilight"/>
                        <w:color w:val="76777B"/>
                        <w:sz w:val="18"/>
                        <w:szCs w:val="18"/>
                        <w:u w:val="none"/>
                      </w:rPr>
                      <w:fldChar w:fldCharType="end"/>
                    </w:r>
                  </w:p>
                  <w:p w:rsidR="00AD6278" w:rsidRPr="009A3A1C" w:rsidRDefault="00AD6278" w:rsidP="00AD6278">
                    <w:pPr>
                      <w:rPr>
                        <w:rFonts w:ascii="Segoe UI Light" w:hAnsi="Segoe UI Light" w:cs="Segoe UI Semilight"/>
                        <w:color w:val="76777B"/>
                        <w:sz w:val="18"/>
                        <w:szCs w:val="18"/>
                        <w:lang w:val="en-US"/>
                      </w:rPr>
                    </w:pPr>
                    <w:proofErr w:type="gramStart"/>
                    <w:r w:rsidRPr="009A3A1C">
                      <w:rPr>
                        <w:rFonts w:ascii="Segoe UI Light" w:hAnsi="Segoe UI Light" w:cs="Segoe UI Semilight"/>
                        <w:color w:val="76777B"/>
                        <w:sz w:val="18"/>
                        <w:szCs w:val="18"/>
                        <w:lang w:val="en-US"/>
                      </w:rPr>
                      <w:t>e-mail</w:t>
                    </w:r>
                    <w:proofErr w:type="gramEnd"/>
                    <w:r w:rsidRPr="009A3A1C">
                      <w:rPr>
                        <w:rFonts w:ascii="Segoe UI Light" w:hAnsi="Segoe UI Light" w:cs="Segoe UI Semilight"/>
                        <w:color w:val="76777B"/>
                        <w:sz w:val="18"/>
                        <w:szCs w:val="18"/>
                        <w:lang w:val="en-US"/>
                      </w:rPr>
                      <w:t xml:space="preserve">: </w:t>
                    </w:r>
                    <w:hyperlink r:id="rId4" w:history="1">
                      <w:r w:rsidRPr="009A3A1C">
                        <w:rPr>
                          <w:rStyle w:val="Collegamentoipertestuale"/>
                          <w:rFonts w:ascii="Segoe UI Light" w:hAnsi="Segoe UI Light" w:cs="Segoe UI Semilight"/>
                          <w:color w:val="76777B"/>
                          <w:sz w:val="18"/>
                          <w:szCs w:val="18"/>
                          <w:u w:val="none"/>
                          <w:lang w:val="en-US"/>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670F00F4" wp14:editId="45A47AF7">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520E25E7" wp14:editId="03D0F666">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0289549D" wp14:editId="697FCF4B">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67405C4B" wp14:editId="2B21973E">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42B3F1E0" wp14:editId="0C52FBBD">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66904192" wp14:editId="47307BEB">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70C" w:rsidRDefault="003D270C" w:rsidP="006F1F2E">
      <w:r>
        <w:separator/>
      </w:r>
    </w:p>
  </w:footnote>
  <w:footnote w:type="continuationSeparator" w:id="0">
    <w:p w:rsidR="003D270C" w:rsidRDefault="003D270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48231D"/>
    <w:multiLevelType w:val="hybridMultilevel"/>
    <w:tmpl w:val="A8E2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1"/>
    <w:rsid w:val="00003ED4"/>
    <w:rsid w:val="00030057"/>
    <w:rsid w:val="00034706"/>
    <w:rsid w:val="00042E1A"/>
    <w:rsid w:val="0004578E"/>
    <w:rsid w:val="00061211"/>
    <w:rsid w:val="00061D44"/>
    <w:rsid w:val="00072371"/>
    <w:rsid w:val="00072EF6"/>
    <w:rsid w:val="000834C1"/>
    <w:rsid w:val="00091260"/>
    <w:rsid w:val="00091C3E"/>
    <w:rsid w:val="0009270B"/>
    <w:rsid w:val="000B169D"/>
    <w:rsid w:val="000B6331"/>
    <w:rsid w:val="000C22A8"/>
    <w:rsid w:val="000D28A2"/>
    <w:rsid w:val="000E5436"/>
    <w:rsid w:val="000F3460"/>
    <w:rsid w:val="001051BB"/>
    <w:rsid w:val="001116BA"/>
    <w:rsid w:val="00112B9C"/>
    <w:rsid w:val="00124D86"/>
    <w:rsid w:val="00144F0F"/>
    <w:rsid w:val="001553A2"/>
    <w:rsid w:val="001577CA"/>
    <w:rsid w:val="00165B5E"/>
    <w:rsid w:val="00166306"/>
    <w:rsid w:val="00171D98"/>
    <w:rsid w:val="00175C81"/>
    <w:rsid w:val="00190C15"/>
    <w:rsid w:val="001A1151"/>
    <w:rsid w:val="001A7841"/>
    <w:rsid w:val="001B4207"/>
    <w:rsid w:val="001C1DF0"/>
    <w:rsid w:val="001C6F46"/>
    <w:rsid w:val="001F29B7"/>
    <w:rsid w:val="001F5B2D"/>
    <w:rsid w:val="00215C92"/>
    <w:rsid w:val="00220A0F"/>
    <w:rsid w:val="00241098"/>
    <w:rsid w:val="00243779"/>
    <w:rsid w:val="00247080"/>
    <w:rsid w:val="00254EF7"/>
    <w:rsid w:val="002638AC"/>
    <w:rsid w:val="00272F7A"/>
    <w:rsid w:val="002767F0"/>
    <w:rsid w:val="002822F3"/>
    <w:rsid w:val="0028262E"/>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1591"/>
    <w:rsid w:val="00313946"/>
    <w:rsid w:val="00325719"/>
    <w:rsid w:val="003362E6"/>
    <w:rsid w:val="003429FE"/>
    <w:rsid w:val="00363D27"/>
    <w:rsid w:val="00367216"/>
    <w:rsid w:val="00397158"/>
    <w:rsid w:val="003A3D30"/>
    <w:rsid w:val="003A43B5"/>
    <w:rsid w:val="003A4951"/>
    <w:rsid w:val="003A4A30"/>
    <w:rsid w:val="003B6B71"/>
    <w:rsid w:val="003C2B09"/>
    <w:rsid w:val="003D22C2"/>
    <w:rsid w:val="003D270C"/>
    <w:rsid w:val="003E4A86"/>
    <w:rsid w:val="003E78DF"/>
    <w:rsid w:val="003F4181"/>
    <w:rsid w:val="003F4E36"/>
    <w:rsid w:val="00431D3B"/>
    <w:rsid w:val="00432493"/>
    <w:rsid w:val="00432AA1"/>
    <w:rsid w:val="0043463B"/>
    <w:rsid w:val="00442FE0"/>
    <w:rsid w:val="00445A56"/>
    <w:rsid w:val="00447B58"/>
    <w:rsid w:val="004547E6"/>
    <w:rsid w:val="0045733B"/>
    <w:rsid w:val="00466BDB"/>
    <w:rsid w:val="004677B8"/>
    <w:rsid w:val="004776DE"/>
    <w:rsid w:val="0048354B"/>
    <w:rsid w:val="00483BB5"/>
    <w:rsid w:val="00483CA0"/>
    <w:rsid w:val="004855E1"/>
    <w:rsid w:val="004C13D4"/>
    <w:rsid w:val="004E4932"/>
    <w:rsid w:val="004F72D8"/>
    <w:rsid w:val="00501043"/>
    <w:rsid w:val="00512F56"/>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3036A"/>
    <w:rsid w:val="00640817"/>
    <w:rsid w:val="00641327"/>
    <w:rsid w:val="0065149F"/>
    <w:rsid w:val="0066349C"/>
    <w:rsid w:val="00666A2E"/>
    <w:rsid w:val="00670A87"/>
    <w:rsid w:val="00676E7A"/>
    <w:rsid w:val="00683010"/>
    <w:rsid w:val="00683AE1"/>
    <w:rsid w:val="006903EE"/>
    <w:rsid w:val="00690BF8"/>
    <w:rsid w:val="006A21D5"/>
    <w:rsid w:val="006B3E8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5965"/>
    <w:rsid w:val="00792AD6"/>
    <w:rsid w:val="007A30F9"/>
    <w:rsid w:val="007A3F9C"/>
    <w:rsid w:val="007B1075"/>
    <w:rsid w:val="007D7396"/>
    <w:rsid w:val="008113DE"/>
    <w:rsid w:val="00815C60"/>
    <w:rsid w:val="0082606D"/>
    <w:rsid w:val="0083623D"/>
    <w:rsid w:val="008454B5"/>
    <w:rsid w:val="008473B4"/>
    <w:rsid w:val="00851024"/>
    <w:rsid w:val="00853EE7"/>
    <w:rsid w:val="008705B0"/>
    <w:rsid w:val="00874FD6"/>
    <w:rsid w:val="008B26DD"/>
    <w:rsid w:val="008C6F83"/>
    <w:rsid w:val="008D2EF8"/>
    <w:rsid w:val="008D6513"/>
    <w:rsid w:val="008E1970"/>
    <w:rsid w:val="009076B7"/>
    <w:rsid w:val="00910D02"/>
    <w:rsid w:val="00924A05"/>
    <w:rsid w:val="00932E66"/>
    <w:rsid w:val="009426CA"/>
    <w:rsid w:val="00955859"/>
    <w:rsid w:val="009862CF"/>
    <w:rsid w:val="00986605"/>
    <w:rsid w:val="00987069"/>
    <w:rsid w:val="00990DF0"/>
    <w:rsid w:val="00995EF3"/>
    <w:rsid w:val="009964F2"/>
    <w:rsid w:val="009977B5"/>
    <w:rsid w:val="009A2291"/>
    <w:rsid w:val="009A3A1C"/>
    <w:rsid w:val="009B65CE"/>
    <w:rsid w:val="009D6844"/>
    <w:rsid w:val="009E2E95"/>
    <w:rsid w:val="009F0998"/>
    <w:rsid w:val="009F563C"/>
    <w:rsid w:val="009F58B8"/>
    <w:rsid w:val="00A14C87"/>
    <w:rsid w:val="00A17D25"/>
    <w:rsid w:val="00A252A1"/>
    <w:rsid w:val="00A3444C"/>
    <w:rsid w:val="00A477C7"/>
    <w:rsid w:val="00A60127"/>
    <w:rsid w:val="00A60834"/>
    <w:rsid w:val="00A71801"/>
    <w:rsid w:val="00A77836"/>
    <w:rsid w:val="00A83F99"/>
    <w:rsid w:val="00A911EA"/>
    <w:rsid w:val="00A94EFC"/>
    <w:rsid w:val="00AA3DFB"/>
    <w:rsid w:val="00AB1F55"/>
    <w:rsid w:val="00AB6755"/>
    <w:rsid w:val="00AB67A1"/>
    <w:rsid w:val="00AD6278"/>
    <w:rsid w:val="00AF01AD"/>
    <w:rsid w:val="00AF0E4B"/>
    <w:rsid w:val="00AF1B5B"/>
    <w:rsid w:val="00AF40C1"/>
    <w:rsid w:val="00AF4EC6"/>
    <w:rsid w:val="00B15046"/>
    <w:rsid w:val="00B542C1"/>
    <w:rsid w:val="00B56FE7"/>
    <w:rsid w:val="00B57CF3"/>
    <w:rsid w:val="00B66A0C"/>
    <w:rsid w:val="00B77343"/>
    <w:rsid w:val="00B80648"/>
    <w:rsid w:val="00B84F0A"/>
    <w:rsid w:val="00B8642E"/>
    <w:rsid w:val="00B90C08"/>
    <w:rsid w:val="00BA738E"/>
    <w:rsid w:val="00BB4A3B"/>
    <w:rsid w:val="00BC4C8A"/>
    <w:rsid w:val="00C02544"/>
    <w:rsid w:val="00C059C5"/>
    <w:rsid w:val="00C13BAA"/>
    <w:rsid w:val="00C151F5"/>
    <w:rsid w:val="00C271CC"/>
    <w:rsid w:val="00C3337E"/>
    <w:rsid w:val="00C44AEA"/>
    <w:rsid w:val="00C56201"/>
    <w:rsid w:val="00C65B43"/>
    <w:rsid w:val="00C65FB3"/>
    <w:rsid w:val="00C66507"/>
    <w:rsid w:val="00C809D1"/>
    <w:rsid w:val="00C83B88"/>
    <w:rsid w:val="00C91EDC"/>
    <w:rsid w:val="00CA0149"/>
    <w:rsid w:val="00CA3C65"/>
    <w:rsid w:val="00CA7A80"/>
    <w:rsid w:val="00CB297D"/>
    <w:rsid w:val="00CB33BE"/>
    <w:rsid w:val="00CB713F"/>
    <w:rsid w:val="00CC4264"/>
    <w:rsid w:val="00CF527A"/>
    <w:rsid w:val="00D024E2"/>
    <w:rsid w:val="00D2519D"/>
    <w:rsid w:val="00D37198"/>
    <w:rsid w:val="00D41A4F"/>
    <w:rsid w:val="00D514DC"/>
    <w:rsid w:val="00D56346"/>
    <w:rsid w:val="00D57184"/>
    <w:rsid w:val="00D72F2F"/>
    <w:rsid w:val="00DA2A67"/>
    <w:rsid w:val="00DB0E6F"/>
    <w:rsid w:val="00DC31CA"/>
    <w:rsid w:val="00DC4175"/>
    <w:rsid w:val="00DC60D4"/>
    <w:rsid w:val="00DD0902"/>
    <w:rsid w:val="00DD0CF1"/>
    <w:rsid w:val="00DD19C7"/>
    <w:rsid w:val="00DF74D4"/>
    <w:rsid w:val="00E10D44"/>
    <w:rsid w:val="00E218EE"/>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173F"/>
    <w:rsid w:val="00F4507C"/>
    <w:rsid w:val="00F47F96"/>
    <w:rsid w:val="00F653BF"/>
    <w:rsid w:val="00F72508"/>
    <w:rsid w:val="00F82224"/>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EBC080-83F5-4730-9363-C51ED05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7394">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mailto:pressrelations@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2" Type="http://schemas.openxmlformats.org/officeDocument/2006/relationships/hyperlink" Target="file:///C:\Users\BonacDR\Desktop\www.gewiss.com" TargetMode="External"/><Relationship Id="rId16" Type="http://schemas.openxmlformats.org/officeDocument/2006/relationships/image" Target="media/image9.png"/><Relationship Id="rId1" Type="http://schemas.openxmlformats.org/officeDocument/2006/relationships/image" Target="media/image3.png"/><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1742-E88D-4208-9061-538B9955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8</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5</cp:revision>
  <cp:lastPrinted>2017-09-07T15:23:00Z</cp:lastPrinted>
  <dcterms:created xsi:type="dcterms:W3CDTF">2017-09-07T15:23:00Z</dcterms:created>
  <dcterms:modified xsi:type="dcterms:W3CDTF">2017-11-20T08:48:00Z</dcterms:modified>
</cp:coreProperties>
</file>