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body>
    <w:p w:rsidR="00325719" w:rsidRPr="00166306" w:rsidRDefault="00424141" w:rsidP="00166306">
      <w:pPr>
        <w:pStyle w:val="ComunicatoEXPOData"/>
        <w:rPr>
          <w:smallCaps/>
        </w:rPr>
      </w:pPr>
      <w:r>
        <w:rPr>
          <w:lang w:val="en-GB"/>
          <w:rFonts w:ascii="Segoe UI Light" w:cs="Segoe UI Semilight" w:eastAsia="Times New Roman" w:hAnsi="Segoe UI Light"/>
          <w:color w:val="76777B"/>
          <w:sz w:val="20"/>
        </w:rPr>
        <w:t xml:space="preserve">January 2017</w:t>
      </w:r>
    </w:p>
    <w:p w:rsidR="00424235" w:rsidRDefault="00424235" w:rsidP="00424235">
      <w:pPr>
        <w:pStyle w:val="ComunicatoEXPOTesto"/>
        <w:rPr>
          <w:b/>
          <w:caps/>
          <w:noProof w:val="0"/>
          <w:color w:val="76777B"/>
          <w:sz w:val="36"/>
          <w:szCs w:val="36"/>
        </w:rPr>
      </w:pPr>
      <w:r>
        <w:rPr>
          <w:lang w:val="en-GB"/>
          <w:rFonts w:ascii="Segoe UI Light" w:cs="Segoe UI Semilight" w:eastAsia="Times New Roman" w:hAnsi="Segoe UI Light"/>
          <w:b w:val="on"/>
          <w:caps w:val="on"/>
          <w:color w:val="76777B"/>
          <w:sz w:val="36"/>
          <w:noProof w:val="off"/>
        </w:rPr>
        <w:t xml:space="preserve">VILLA BELVEDERE, TIMELESS COMFORT</w:t>
      </w:r>
    </w:p>
    <w:p w:rsidR="00424235" w:rsidRDefault="00424235" w:rsidP="00424235">
      <w:pPr>
        <w:pStyle w:val="ComunicatoEXPOTesto"/>
        <w:rPr>
          <w:b/>
          <w:i/>
          <w:noProof w:val="0"/>
          <w:color w:val="76777B"/>
        </w:rPr>
      </w:pPr>
      <w:r>
        <w:rPr>
          <w:lang w:val="en-GB"/>
          <w:rFonts w:ascii="Segoe UI Light" w:cs="Segoe UI Semilight" w:eastAsia="Times New Roman" w:hAnsi="Segoe UI Light"/>
          <w:b w:val="on"/>
          <w:i w:val="on"/>
          <w:color w:val="76777B"/>
          <w:sz w:val="22"/>
          <w:noProof w:val="off"/>
        </w:rPr>
        <w:t xml:space="preserve">GEWISS solutions for domotics, energy and lighting in the prestigious Villa Belvedere.</w:t>
      </w:r>
    </w:p>
    <w:p w:rsidR="00424235" w:rsidRPr="00424235" w:rsidRDefault="00424235" w:rsidP="00424235">
      <w:pPr>
        <w:pStyle w:val="ComunicatoEXPOTesto"/>
        <w:rPr>
          <w:color w:val="76777B"/>
        </w:rPr>
      </w:pPr>
      <w:r>
        <w:rPr>
          <w:lang w:val="en-GB"/>
          <w:rFonts w:ascii="Segoe UI Light" w:cs="Segoe UI Semilight" w:eastAsia="Times New Roman" w:hAnsi="Segoe UI Light"/>
          <w:color w:val="76777B"/>
          <w:sz w:val="22"/>
          <w:noProof w:val="on"/>
        </w:rPr>
        <w:drawing>
          <wp:anchor distT="0" distB="0" distL="114300" distR="114300" simplePos="0" relativeHeight="251661312" behindDoc="0" locked="0" layoutInCell="1" allowOverlap="1" wp14:anchorId="3AA53954" wp14:editId="6F952EDE">
            <wp:simplePos x="0" y="0"/>
            <wp:positionH relativeFrom="margin">
              <wp:align>right</wp:align>
            </wp:positionH>
            <wp:positionV relativeFrom="margin">
              <wp:posOffset>927100</wp:posOffset>
            </wp:positionV>
            <wp:extent cx="2918460" cy="194310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8">
                      <a:extLst>
                        <a:ext uri="{28A0092B-C50C-407E-A947-70E740481C1C}">
                          <a14:useLocalDpi xmlns:a14="http://schemas.microsoft.com/office/drawing/2010/main" val="0"/>
                        </a:ext>
                      </a:extLst>
                    </a:blip>
                    <a:stretch>
                      <a:fillRect/>
                    </a:stretch>
                  </pic:blipFill>
                  <pic:spPr>
                    <a:xfrm>
                      <a:off x="0" y="0"/>
                      <a:ext cx="2918460" cy="1943100"/>
                    </a:xfrm>
                    <a:prstGeom prst="rect">
                      <a:avLst/>
                    </a:prstGeom>
                  </pic:spPr>
                </pic:pic>
              </a:graphicData>
            </a:graphic>
            <wp14:sizeRelH relativeFrom="page">
              <wp14:pctWidth>0</wp14:pctWidth>
            </wp14:sizeRelH>
            <wp14:sizeRelV relativeFrom="page">
              <wp14:pctHeight>0</wp14:pctHeight>
            </wp14:sizeRelV>
          </wp:anchor>
        </w:drawing>
      </w:r>
      <w:r>
        <w:rPr>
          <w:lang w:val="en-GB"/>
          <w:rFonts w:ascii="Segoe UI Light" w:cs="Segoe UI Semilight" w:eastAsia="Times New Roman" w:hAnsi="Segoe UI Light"/>
          <w:color w:val="76777B"/>
          <w:sz w:val="22"/>
          <w:noProof w:val="on"/>
        </w:rPr>
        <w:t xml:space="preserve">Villa Belvedere is an </w:t>
      </w:r>
      <w:r>
        <w:rPr>
          <w:lang w:val="en-GB"/>
          <w:rFonts w:ascii="Segoe UI Light" w:cs="Segoe UI Semilight" w:eastAsia="Times New Roman" w:hAnsi="Segoe UI Light"/>
          <w:b w:val="on"/>
          <w:color w:val="76777B"/>
          <w:sz w:val="22"/>
          <w:noProof w:val="on"/>
        </w:rPr>
        <w:t xml:space="preserve">ancient residence</w:t>
      </w:r>
      <w:r>
        <w:rPr>
          <w:lang w:val="en-GB"/>
          <w:rFonts w:ascii="Segoe UI Light" w:cs="Segoe UI Semilight" w:eastAsia="Times New Roman" w:hAnsi="Segoe UI Light"/>
          <w:color w:val="76777B"/>
          <w:sz w:val="22"/>
          <w:noProof w:val="on"/>
        </w:rPr>
        <w:t xml:space="preserve"> in the Lombardy region which, at the turn of the new millennium, was subject to a careful and skilful restoration, designed to preserve the original architectural volumes of the space whilst enhancing each of the separate environments with a </w:t>
      </w:r>
      <w:r>
        <w:rPr>
          <w:lang w:val="en-GB"/>
          <w:rFonts w:ascii="Segoe UI Light" w:cs="Segoe UI Semilight" w:eastAsia="Times New Roman" w:hAnsi="Segoe UI Light"/>
          <w:b w:val="on"/>
          <w:color w:val="76777B"/>
          <w:sz w:val="22"/>
          <w:noProof w:val="on"/>
        </w:rPr>
        <w:t xml:space="preserve">contemporary touch. </w:t>
      </w:r>
      <w:r>
        <w:rPr>
          <w:lang w:val="en-GB"/>
          <w:rFonts w:ascii="Segoe UI Light" w:cs="Segoe UI Semilight" w:eastAsia="Times New Roman" w:hAnsi="Segoe UI Light"/>
          <w:color w:val="76777B"/>
          <w:sz w:val="22"/>
          <w:noProof w:val="on"/>
        </w:rPr>
        <w:t xml:space="preserve">The interior design project was managed by architect and designer </w:t>
      </w:r>
      <w:r>
        <w:rPr>
          <w:lang w:val="en-GB"/>
          <w:rFonts w:ascii="Segoe UI Light" w:cs="Segoe UI Semilight" w:eastAsia="Times New Roman" w:hAnsi="Segoe UI Light"/>
          <w:b w:val="on"/>
          <w:color w:val="76777B"/>
          <w:sz w:val="22"/>
          <w:noProof w:val="on"/>
        </w:rPr>
        <w:t xml:space="preserve">Ettore Mocchetti</w:t>
      </w:r>
      <w:r>
        <w:rPr>
          <w:lang w:val="en-GB"/>
          <w:rFonts w:ascii="Segoe UI Light" w:cs="Segoe UI Semilight" w:eastAsia="Times New Roman" w:hAnsi="Segoe UI Light"/>
          <w:color w:val="76777B"/>
          <w:sz w:val="22"/>
          <w:noProof w:val="on"/>
        </w:rPr>
        <w:t xml:space="preserve"> (also director of the monthly publication AD - Architectural Digest), who studied the detail of each and every solution in order to ensure that all of the customer</w:t>
      </w:r>
      <w:r>
        <w:rPr>
          <w:lang w:val="en-GB"/>
          <w:rFonts w:ascii="Segoe UI Light" w:cs="Segoe UI Semilight" w:eastAsia="Times New Roman" w:hAnsi="Segoe UI Light"/>
          <w:color w:val="76777B"/>
          <w:sz w:val="22"/>
          <w:noProof w:val="on"/>
        </w:rPr>
        <w:t xml:space="preserve">'s requirements were met.</w:t>
      </w:r>
    </w:p>
    <w:p w:rsidR="00424235" w:rsidRPr="00424235" w:rsidRDefault="00424235" w:rsidP="00424235">
      <w:pPr>
        <w:pStyle w:val="ComunicatoEXPOTesto"/>
        <w:rPr>
          <w:color w:val="76777B"/>
        </w:rPr>
      </w:pPr>
      <w:r>
        <w:rPr>
          <w:lang w:val="en-GB"/>
          <w:rFonts w:ascii="Segoe UI Light" w:cs="Segoe UI Semilight" w:eastAsia="Times New Roman" w:hAnsi="Segoe UI Light"/>
          <w:color w:val="76777B"/>
          <w:sz w:val="22"/>
          <w:noProof w:val="on"/>
        </w:rPr>
        <w:t xml:space="preserve">The new complex is the result of an intense search for the beauty which is found in every detail. The inhabitants of this exclusive home are immersed in a seductive atmosphere, pampered by the best that </w:t>
      </w:r>
      <w:r>
        <w:rPr>
          <w:lang w:val="en-GB"/>
          <w:rFonts w:ascii="Segoe UI Light" w:cs="Segoe UI Semilight" w:eastAsia="Times New Roman" w:hAnsi="Segoe UI Light"/>
          <w:b w:val="on"/>
          <w:color w:val="76777B"/>
          <w:sz w:val="22"/>
          <w:noProof w:val="on"/>
        </w:rPr>
        <w:t xml:space="preserve">design </w:t>
      </w:r>
      <w:r>
        <w:rPr>
          <w:lang w:val="en-GB"/>
          <w:rFonts w:ascii="Segoe UI Light" w:cs="Segoe UI Semilight" w:eastAsia="Times New Roman" w:hAnsi="Segoe UI Light"/>
          <w:color w:val="76777B"/>
          <w:sz w:val="22"/>
          <w:noProof w:val="on"/>
        </w:rPr>
        <w:t xml:space="preserve">and </w:t>
      </w:r>
      <w:r>
        <w:rPr>
          <w:lang w:val="en-GB"/>
          <w:rFonts w:ascii="Segoe UI Light" w:cs="Segoe UI Semilight" w:eastAsia="Times New Roman" w:hAnsi="Segoe UI Light"/>
          <w:b w:val="on"/>
          <w:color w:val="76777B"/>
          <w:sz w:val="22"/>
          <w:noProof w:val="on"/>
        </w:rPr>
        <w:t xml:space="preserve">technology </w:t>
      </w:r>
      <w:r>
        <w:rPr>
          <w:lang w:val="en-GB"/>
          <w:rFonts w:ascii="Segoe UI Light" w:cs="Segoe UI Semilight" w:eastAsia="Times New Roman" w:hAnsi="Segoe UI Light"/>
          <w:color w:val="76777B"/>
          <w:sz w:val="22"/>
          <w:noProof w:val="on"/>
        </w:rPr>
        <w:t xml:space="preserve">can offer. The rooms are warm, welcoming and comfortable. Modern, contemporary style is combined, in a subtle play of cross-references and influences: the warmth of modernity conveys a sense of delicacy and sweetness to the hi-tech solutions that are dotted throughout the building, while the contemporary shapes and materials enhance the expressive potential of the entire residence. </w:t>
      </w:r>
    </w:p>
    <w:p w:rsidR="00424235" w:rsidRPr="00424235" w:rsidRDefault="00740AA3" w:rsidP="00424235">
      <w:pPr>
        <w:pStyle w:val="ComunicatoEXPOTesto"/>
        <w:rPr>
          <w:color w:val="76777B"/>
        </w:rPr>
      </w:pPr>
      <w:r>
        <w:rPr>
          <w:lang w:val="en-GB"/>
          <w:rFonts w:ascii="Segoe UI Light" w:cs="Segoe UI Semilight" w:eastAsia="Times New Roman" w:hAnsi="Segoe UI Light"/>
          <w:color w:val="76777B"/>
          <w:sz w:val="22"/>
          <w:noProof w:val="on"/>
        </w:rPr>
        <w:drawing>
          <wp:anchor distT="0" distB="0" distL="114300" distR="114300" simplePos="0" relativeHeight="251663360" behindDoc="0" locked="0" layoutInCell="1" allowOverlap="1" wp14:anchorId="0A1B53C5" wp14:editId="556953D4">
            <wp:simplePos x="0" y="0"/>
            <wp:positionH relativeFrom="margin">
              <wp:align>left</wp:align>
            </wp:positionH>
            <wp:positionV relativeFrom="margin">
              <wp:posOffset>4860925</wp:posOffset>
            </wp:positionV>
            <wp:extent cx="2459355" cy="19431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9355" cy="1943100"/>
                    </a:xfrm>
                    <a:prstGeom prst="rect">
                      <a:avLst/>
                    </a:prstGeom>
                  </pic:spPr>
                </pic:pic>
              </a:graphicData>
            </a:graphic>
            <wp14:sizeRelH relativeFrom="page">
              <wp14:pctWidth>0</wp14:pctWidth>
            </wp14:sizeRelH>
            <wp14:sizeRelV relativeFrom="page">
              <wp14:pctHeight>0</wp14:pctHeight>
            </wp14:sizeRelV>
          </wp:anchor>
        </w:drawing>
      </w:r>
      <w:r>
        <w:rPr>
          <w:lang w:val="en-GB"/>
          <w:rFonts w:ascii="Segoe UI Light" w:cs="Segoe UI Semilight" w:eastAsia="Times New Roman" w:hAnsi="Segoe UI Light"/>
          <w:color w:val="76777B"/>
          <w:sz w:val="22"/>
          <w:noProof w:val="on"/>
        </w:rPr>
        <w:t xml:space="preserve">GEWISS has contributed to the identity of this prestigious home with a comprehensive range of </w:t>
      </w:r>
      <w:r>
        <w:rPr>
          <w:lang w:val="en-GB"/>
          <w:rFonts w:ascii="Segoe UI Light" w:cs="Segoe UI Semilight" w:eastAsia="Times New Roman" w:hAnsi="Segoe UI Light"/>
          <w:b w:val="on"/>
          <w:color w:val="76777B"/>
          <w:sz w:val="22"/>
          <w:noProof w:val="on"/>
        </w:rPr>
        <w:t xml:space="preserve">domotics</w:t>
      </w:r>
      <w:r>
        <w:rPr>
          <w:lang w:val="en-GB"/>
          <w:rFonts w:ascii="Segoe UI Light" w:cs="Segoe UI Semilight" w:eastAsia="Times New Roman" w:hAnsi="Segoe UI Light"/>
          <w:color w:val="76777B"/>
          <w:sz w:val="22"/>
          <w:noProof w:val="on"/>
        </w:rPr>
        <w:t xml:space="preserve">, energy and lighting solutions. Indeed, the GEWISS integrated electrical system is present on each wall of the house, with the seductive geometries of the Lux and Flat plates and the new </w:t>
      </w:r>
      <w:r>
        <w:rPr>
          <w:lang w:val="en-GB"/>
          <w:rFonts w:ascii="Segoe UI Light" w:cs="Segoe UI Semilight" w:eastAsia="Times New Roman" w:hAnsi="Segoe UI Light"/>
          <w:b w:val="on"/>
          <w:color w:val="76777B"/>
          <w:sz w:val="22"/>
          <w:noProof w:val="on"/>
        </w:rPr>
        <w:t xml:space="preserve">Chorus</w:t>
      </w:r>
      <w:r>
        <w:rPr>
          <w:lang w:val="en-GB"/>
          <w:rFonts w:ascii="Segoe UI Light" w:cs="Segoe UI Semilight" w:eastAsia="Times New Roman" w:hAnsi="Segoe UI Light"/>
          <w:color w:val="76777B"/>
          <w:sz w:val="22"/>
          <w:noProof w:val="on"/>
        </w:rPr>
        <w:t xml:space="preserve"> international domotics system, and more. The management of the building is entrusted to domotic system management devices, for controlling energy distribution and lighting in both internal and external rooms and spaces. </w:t>
      </w:r>
    </w:p>
    <w:p w:rsidR="00424235" w:rsidRPr="00424235" w:rsidRDefault="00424235" w:rsidP="00424235">
      <w:pPr>
        <w:pStyle w:val="ComunicatoEXPOTesto"/>
        <w:rPr>
          <w:color w:val="76777B"/>
        </w:rPr>
      </w:pPr>
      <w:r>
        <w:rPr>
          <w:lang w:val="en-GB"/>
          <w:rFonts w:ascii="Segoe UI Light" w:cs="Segoe UI Semilight" w:eastAsia="Times New Roman" w:hAnsi="Segoe UI Light"/>
          <w:color w:val="76777B"/>
          <w:sz w:val="22"/>
          <w:noProof w:val="on"/>
        </w:rPr>
        <w:t xml:space="preserve">The LUX and Flat plates by GEWISS were selected to adorn the walls of the Villa.</w:t>
      </w:r>
    </w:p>
    <w:p w:rsidR="00424235" w:rsidRPr="00424235" w:rsidRDefault="00424235" w:rsidP="00424235">
      <w:pPr>
        <w:pStyle w:val="ComunicatoEXPOTesto"/>
        <w:rPr>
          <w:color w:val="76777B"/>
        </w:rPr>
      </w:pPr>
      <w:r>
        <w:rPr>
          <w:lang w:val="en-GB"/>
          <w:rFonts w:ascii="Segoe UI Light" w:cs="Segoe UI Semilight" w:eastAsia="Times New Roman" w:hAnsi="Segoe UI Light"/>
          <w:color w:val="76777B"/>
          <w:sz w:val="22"/>
          <w:noProof w:val="on"/>
        </w:rPr>
        <w:t xml:space="preserve">The modern, delicate lines of the </w:t>
      </w:r>
      <w:r>
        <w:rPr>
          <w:lang w:val="en-GB"/>
          <w:rFonts w:ascii="Segoe UI Light" w:cs="Segoe UI Semilight" w:eastAsia="Times New Roman" w:hAnsi="Segoe UI Light"/>
          <w:b w:val="on"/>
          <w:color w:val="76777B"/>
          <w:sz w:val="22"/>
          <w:noProof w:val="on"/>
        </w:rPr>
        <w:t xml:space="preserve">LUX</w:t>
      </w:r>
      <w:r>
        <w:rPr>
          <w:lang w:val="en-GB"/>
          <w:rFonts w:ascii="Segoe UI Light" w:cs="Segoe UI Semilight" w:eastAsia="Times New Roman" w:hAnsi="Segoe UI Light"/>
          <w:color w:val="76777B"/>
          <w:sz w:val="22"/>
          <w:noProof w:val="on"/>
        </w:rPr>
        <w:t xml:space="preserve"> marry high-tech, contemporary flair with the sophisticated, elegant taste of tradition, lending these spaces a feeling of refinement and familiarity. Glass, with its soft, icy nuances, and brushed aluminium were chosen for the finishes, bringing a degree of discretion and authority to the different home environments. The stylistic purity of glass enhances the furnishings, successfully blending with the strong personality of the space; similarly, the neutrality of ice throws the delicate colours of the drapes that decorate the windows into relief, drawing the attention to the shades on the newly-restored antique plaster walls.</w:t>
      </w:r>
    </w:p>
    <w:p w:rsidR="00424235" w:rsidRPr="00424235" w:rsidRDefault="00740AA3" w:rsidP="00424235">
      <w:pPr>
        <w:pStyle w:val="ComunicatoEXPOTesto"/>
        <w:rPr>
          <w:color w:val="76777B"/>
        </w:rPr>
      </w:pPr>
      <w:r>
        <w:rPr>
          <w:lang w:val="en-GB"/>
          <w:rFonts w:ascii="Segoe UI Light" w:cs="Segoe UI Semilight" w:eastAsia="Times New Roman" w:hAnsi="Segoe UI Light"/>
          <w:color w:val="76777B"/>
          <w:sz w:val="22"/>
          <w:noProof w:val="on"/>
        </w:rPr>
        <w:drawing>
          <wp:anchor distT="0" distB="0" distL="114300" distR="114300" simplePos="0" relativeHeight="251669504" behindDoc="0" locked="0" layoutInCell="1" allowOverlap="1" wp14:anchorId="3059E098" wp14:editId="0309E3FD">
            <wp:simplePos x="0" y="0"/>
            <wp:positionH relativeFrom="margin">
              <wp:align>right</wp:align>
            </wp:positionH>
            <wp:positionV relativeFrom="margin">
              <wp:align>top</wp:align>
            </wp:positionV>
            <wp:extent cx="2918460" cy="19431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10">
                      <a:extLst>
                        <a:ext uri="{28A0092B-C50C-407E-A947-70E740481C1C}">
                          <a14:useLocalDpi xmlns:a14="http://schemas.microsoft.com/office/drawing/2010/main" val="0"/>
                        </a:ext>
                      </a:extLst>
                    </a:blip>
                    <a:stretch>
                      <a:fillRect/>
                    </a:stretch>
                  </pic:blipFill>
                  <pic:spPr>
                    <a:xfrm>
                      <a:off x="0" y="0"/>
                      <a:ext cx="2918460" cy="1943100"/>
                    </a:xfrm>
                    <a:prstGeom prst="rect">
                      <a:avLst/>
                    </a:prstGeom>
                  </pic:spPr>
                </pic:pic>
              </a:graphicData>
            </a:graphic>
            <wp14:sizeRelH relativeFrom="page">
              <wp14:pctWidth>0</wp14:pctWidth>
            </wp14:sizeRelH>
            <wp14:sizeRelV relativeFrom="page">
              <wp14:pctHeight>0</wp14:pctHeight>
            </wp14:sizeRelV>
          </wp:anchor>
        </w:drawing>
      </w:r>
      <w:r>
        <w:rPr>
          <w:lang w:val="en-GB"/>
          <w:rFonts w:ascii="Segoe UI Light" w:cs="Segoe UI Semilight" w:eastAsia="Times New Roman" w:hAnsi="Segoe UI Light"/>
          <w:color w:val="76777B"/>
          <w:sz w:val="22"/>
          <w:noProof w:val="on"/>
        </w:rPr>
        <w:t xml:space="preserve">The geometric rationality of the </w:t>
      </w:r>
      <w:r>
        <w:rPr>
          <w:lang w:val="en-GB"/>
          <w:rFonts w:ascii="Segoe UI Light" w:cs="Segoe UI Semilight" w:eastAsia="Times New Roman" w:hAnsi="Segoe UI Light"/>
          <w:b w:val="on"/>
          <w:color w:val="76777B"/>
          <w:sz w:val="22"/>
          <w:noProof w:val="on"/>
        </w:rPr>
        <w:t xml:space="preserve">Flat</w:t>
      </w:r>
      <w:r>
        <w:rPr>
          <w:lang w:val="en-GB"/>
          <w:rFonts w:ascii="Segoe UI Light" w:cs="Segoe UI Semilight" w:eastAsia="Times New Roman" w:hAnsi="Segoe UI Light"/>
          <w:color w:val="76777B"/>
          <w:sz w:val="22"/>
          <w:noProof w:val="on"/>
        </w:rPr>
        <w:t xml:space="preserve"> is heightened by the lightness and sophistication of the surface that frames the command push-buttons, blending seamlessly with the furnishings throughout the villa, and lending each space a feeling of chromatic and material harmony. The button keys, in white tones and metallic titanium, invite the soft, delicate touch of a finger. A wide range of devices completes the choice of push-buttons: presence detectors for the automatic switch-on of lights, anti black-out lamps, leak detectors, TV and SAT socket-outlets, telephone/audio/video connectors, and network cabling. </w:t>
      </w:r>
    </w:p>
    <w:p w:rsidR="00424235" w:rsidRPr="00424235" w:rsidRDefault="00424235" w:rsidP="00424235">
      <w:pPr>
        <w:pStyle w:val="ComunicatoEXPOTesto"/>
        <w:rPr>
          <w:color w:val="76777B"/>
        </w:rPr>
      </w:pPr>
      <w:r>
        <w:rPr>
          <w:lang w:val="en-GB"/>
          <w:rFonts w:ascii="Segoe UI Light" w:cs="Segoe UI Semilight" w:eastAsia="Times New Roman" w:hAnsi="Segoe UI Light"/>
          <w:color w:val="76777B"/>
          <w:sz w:val="22"/>
          <w:noProof w:val="on"/>
        </w:rPr>
        <w:t xml:space="preserve">Reflecting the style of the villa, Chorus expresses a surprising mix of </w:t>
      </w:r>
      <w:r>
        <w:rPr>
          <w:lang w:val="en-GB"/>
          <w:rFonts w:ascii="Segoe UI Light" w:cs="Segoe UI Semilight" w:eastAsia="Times New Roman" w:hAnsi="Segoe UI Light"/>
          <w:b w:val="on"/>
          <w:color w:val="76777B"/>
          <w:sz w:val="22"/>
          <w:noProof w:val="on"/>
        </w:rPr>
        <w:t xml:space="preserve">technology </w:t>
      </w:r>
      <w:r>
        <w:rPr>
          <w:lang w:val="en-GB"/>
          <w:rFonts w:ascii="Segoe UI Light" w:cs="Segoe UI Semilight" w:eastAsia="Times New Roman" w:hAnsi="Segoe UI Light"/>
          <w:color w:val="76777B"/>
          <w:sz w:val="22"/>
          <w:noProof w:val="on"/>
        </w:rPr>
        <w:t xml:space="preserve">and </w:t>
      </w:r>
      <w:r>
        <w:rPr>
          <w:lang w:val="en-GB"/>
          <w:rFonts w:ascii="Segoe UI Light" w:cs="Segoe UI Semilight" w:eastAsia="Times New Roman" w:hAnsi="Segoe UI Light"/>
          <w:b w:val="on"/>
          <w:color w:val="76777B"/>
          <w:sz w:val="22"/>
          <w:noProof w:val="on"/>
        </w:rPr>
        <w:t xml:space="preserve">design</w:t>
      </w:r>
      <w:r>
        <w:rPr>
          <w:lang w:val="en-GB"/>
          <w:rFonts w:ascii="Segoe UI Light" w:cs="Segoe UI Semilight" w:eastAsia="Times New Roman" w:hAnsi="Segoe UI Light"/>
          <w:color w:val="76777B"/>
          <w:sz w:val="22"/>
          <w:noProof w:val="on"/>
        </w:rPr>
        <w:t xml:space="preserve">, rationality and emotion. In addition to the design, which blends harmoniously with the surrounding environment, Chorus is also discreetly involved in managing the main functions of the home, from thermoregulation to lighting, control of electrical loads and management of protection devices. </w:t>
      </w:r>
    </w:p>
    <w:p w:rsidR="00424235" w:rsidRPr="00424235" w:rsidRDefault="00424235" w:rsidP="00424235">
      <w:pPr>
        <w:pStyle w:val="ComunicatoEXPOTesto"/>
        <w:rPr>
          <w:color w:val="76777B"/>
        </w:rPr>
      </w:pPr>
      <w:r>
        <w:rPr>
          <w:lang w:val="en-GB"/>
          <w:rFonts w:ascii="Segoe UI Light" w:cs="Segoe UI Semilight" w:eastAsia="Times New Roman" w:hAnsi="Segoe UI Light"/>
          <w:color w:val="76777B"/>
          <w:sz w:val="22"/>
          <w:noProof w:val="on"/>
        </w:rPr>
        <w:t xml:space="preserve">All this can be achieved via the Master control panel, the GEWISS Master touch screen device that allows all </w:t>
      </w:r>
      <w:r>
        <w:rPr>
          <w:lang w:val="en-GB"/>
          <w:rFonts w:ascii="Segoe UI Light" w:cs="Segoe UI Semilight" w:eastAsia="Times New Roman" w:hAnsi="Segoe UI Light"/>
          <w:b w:val="on"/>
          <w:color w:val="76777B"/>
          <w:sz w:val="22"/>
          <w:noProof w:val="on"/>
        </w:rPr>
        <w:t xml:space="preserve">the functions of the home </w:t>
      </w:r>
      <w:r>
        <w:rPr>
          <w:lang w:val="en-GB"/>
          <w:rFonts w:ascii="Segoe UI Light" w:cs="Segoe UI Semilight" w:eastAsia="Times New Roman" w:hAnsi="Segoe UI Light"/>
          <w:color w:val="76777B"/>
          <w:sz w:val="22"/>
          <w:noProof w:val="on"/>
        </w:rPr>
        <w:t xml:space="preserve">to be </w:t>
      </w:r>
      <w:r>
        <w:rPr>
          <w:lang w:val="en-GB"/>
          <w:rFonts w:ascii="Segoe UI Light" w:cs="Segoe UI Semilight" w:eastAsia="Times New Roman" w:hAnsi="Segoe UI Light"/>
          <w:b w:val="on"/>
          <w:color w:val="76777B"/>
          <w:sz w:val="22"/>
          <w:noProof w:val="on"/>
        </w:rPr>
        <w:t xml:space="preserve">controlled</w:t>
      </w:r>
      <w:r>
        <w:rPr>
          <w:lang w:val="en-GB"/>
          <w:rFonts w:ascii="Segoe UI Light" w:cs="Segoe UI Semilight" w:eastAsia="Times New Roman" w:hAnsi="Segoe UI Light"/>
          <w:color w:val="76777B"/>
          <w:sz w:val="22"/>
          <w:noProof w:val="on"/>
        </w:rPr>
        <w:t xml:space="preserve"> from a single point: lighting devices, roller shutters, air-conditioning system, irrigation system, alarm devices, video entryphone and video surveillance. And the owners of Villa Belvedere find it just as easy to control these functions even when not at home: the </w:t>
      </w:r>
      <w:r>
        <w:rPr>
          <w:lang w:val="en-GB"/>
          <w:rFonts w:ascii="Segoe UI Light" w:cs="Segoe UI Semilight" w:eastAsia="Times New Roman" w:hAnsi="Segoe UI Light"/>
          <w:b w:val="on"/>
          <w:color w:val="76777B"/>
          <w:sz w:val="22"/>
          <w:noProof w:val="on"/>
        </w:rPr>
        <w:t xml:space="preserve">system navigator </w:t>
      </w:r>
      <w:r>
        <w:rPr>
          <w:lang w:val="en-GB"/>
          <w:rFonts w:ascii="Segoe UI Light" w:cs="Segoe UI Semilight" w:eastAsia="Times New Roman" w:hAnsi="Segoe UI Light"/>
          <w:color w:val="76777B"/>
          <w:sz w:val="22"/>
          <w:noProof w:val="on"/>
        </w:rPr>
        <w:t xml:space="preserve">allows you to interact with your home via PC, tablet or smartphone with a standard browser. All with just a click.</w:t>
      </w:r>
    </w:p>
    <w:p w:rsidR="003D0748" w:rsidRPr="00F85C32" w:rsidRDefault="00985BF0" w:rsidP="003D0748">
      <w:pPr>
        <w:pStyle w:val="ComunicatoEXPOTesto"/>
        <w:rPr>
          <w:color w:val="76777B"/>
        </w:rPr>
      </w:pPr>
      <w:r>
        <w:rPr>
          <w:lang w:val="en-GB"/>
          <w:rFonts w:ascii="Segoe UI Light" w:cs="Segoe UI Semilight" w:eastAsia="Times New Roman" w:hAnsi="Segoe UI Light"/>
          <w:color w:val="76777B"/>
          <w:sz w:val="22"/>
          <w:noProof w:val="on"/>
        </w:rPr>
        <w:drawing>
          <wp:anchor distT="0" distB="0" distL="114300" distR="114300" simplePos="0" relativeHeight="251667456" behindDoc="0" locked="0" layoutInCell="1" allowOverlap="1" wp14:anchorId="174A923A" wp14:editId="22D88B52">
            <wp:simplePos x="0" y="0"/>
            <wp:positionH relativeFrom="margin">
              <wp:align>left</wp:align>
            </wp:positionH>
            <wp:positionV relativeFrom="margin">
              <wp:posOffset>5138036</wp:posOffset>
            </wp:positionV>
            <wp:extent cx="2918460" cy="194310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11">
                      <a:extLst>
                        <a:ext uri="{28A0092B-C50C-407E-A947-70E740481C1C}">
                          <a14:useLocalDpi xmlns:a14="http://schemas.microsoft.com/office/drawing/2010/main" val="0"/>
                        </a:ext>
                      </a:extLst>
                    </a:blip>
                    <a:stretch>
                      <a:fillRect/>
                    </a:stretch>
                  </pic:blipFill>
                  <pic:spPr>
                    <a:xfrm>
                      <a:off x="0" y="0"/>
                      <a:ext cx="2918460" cy="1943100"/>
                    </a:xfrm>
                    <a:prstGeom prst="rect">
                      <a:avLst/>
                    </a:prstGeom>
                  </pic:spPr>
                </pic:pic>
              </a:graphicData>
            </a:graphic>
            <wp14:sizeRelH relativeFrom="page">
              <wp14:pctWidth>0</wp14:pctWidth>
            </wp14:sizeRelH>
            <wp14:sizeRelV relativeFrom="page">
              <wp14:pctHeight>0</wp14:pctHeight>
            </wp14:sizeRelV>
          </wp:anchor>
        </w:drawing>
      </w:r>
      <w:r>
        <w:rPr>
          <w:lang w:val="en-GB"/>
          <w:rFonts w:ascii="Segoe UI Light" w:cs="Segoe UI Semilight" w:eastAsia="Times New Roman" w:hAnsi="Segoe UI Light"/>
          <w:color w:val="76777B"/>
          <w:sz w:val="22"/>
          <w:noProof w:val="on"/>
        </w:rPr>
        <w:t xml:space="preserve">The energy that makes it possible to enjoy the wonderful moments spent at Villa Belvedere is managed by the </w:t>
      </w:r>
      <w:r>
        <w:rPr>
          <w:lang w:val="en-GB"/>
          <w:rFonts w:ascii="Segoe UI Light" w:cs="Segoe UI Semilight" w:eastAsia="Times New Roman" w:hAnsi="Segoe UI Light"/>
          <w:b w:val="on"/>
          <w:color w:val="76777B"/>
          <w:sz w:val="22"/>
          <w:noProof w:val="on"/>
        </w:rPr>
        <w:t xml:space="preserve">GEWISS protection system</w:t>
      </w:r>
      <w:r>
        <w:rPr>
          <w:lang w:val="en-GB"/>
          <w:rFonts w:ascii="Segoe UI Light" w:cs="Segoe UI Semilight" w:eastAsia="Times New Roman" w:hAnsi="Segoe UI Light"/>
          <w:color w:val="76777B"/>
          <w:sz w:val="22"/>
          <w:noProof w:val="on"/>
        </w:rPr>
        <w:t xml:space="preserve">, which includes distribution boards (from the CVX range) and miniature </w:t>
      </w:r>
      <w:r>
        <w:rPr>
          <w:lang w:val="en-GB"/>
          <w:rFonts w:ascii="Segoe UI Light" w:cs="Segoe UI Semilight" w:eastAsia="Times New Roman" w:hAnsi="Segoe UI Light"/>
          <w:b w:val="on"/>
          <w:color w:val="76777B"/>
          <w:sz w:val="22"/>
          <w:noProof w:val="on"/>
        </w:rPr>
        <w:t xml:space="preserve">circuit breakers</w:t>
      </w:r>
      <w:r>
        <w:rPr>
          <w:lang w:val="en-GB"/>
          <w:rFonts w:ascii="Segoe UI Light" w:cs="Segoe UI Semilight" w:eastAsia="Times New Roman" w:hAnsi="Segoe UI Light"/>
          <w:color w:val="76777B"/>
          <w:sz w:val="22"/>
          <w:noProof w:val="on"/>
        </w:rPr>
        <w:t xml:space="preserve"> from the </w:t>
      </w:r>
      <w:r>
        <w:rPr>
          <w:lang w:val="en-GB"/>
          <w:rFonts w:ascii="Segoe UI Light" w:cs="Segoe UI Semilight" w:eastAsia="Times New Roman" w:hAnsi="Segoe UI Light"/>
          <w:b w:val="on"/>
          <w:color w:val="76777B"/>
          <w:sz w:val="22"/>
          <w:noProof w:val="on"/>
        </w:rPr>
        <w:t xml:space="preserve">90 range</w:t>
      </w:r>
      <w:r>
        <w:rPr>
          <w:lang w:val="en-GB"/>
          <w:rFonts w:ascii="Segoe UI Light" w:cs="Segoe UI Semilight" w:eastAsia="Times New Roman" w:hAnsi="Segoe UI Light"/>
          <w:color w:val="76777B"/>
          <w:sz w:val="22"/>
          <w:noProof w:val="on"/>
        </w:rPr>
        <w:t xml:space="preserve">. Of all the devices capable of ensuring maximum safety, </w:t>
      </w:r>
      <w:r>
        <w:rPr>
          <w:lang w:val="en-GB"/>
          <w:rFonts w:ascii="Segoe UI Light" w:cs="Segoe UI Semilight" w:eastAsia="Times New Roman" w:hAnsi="Segoe UI Light"/>
          <w:b w:val="on"/>
          <w:color w:val="76777B"/>
          <w:sz w:val="22"/>
          <w:noProof w:val="on"/>
        </w:rPr>
        <w:t xml:space="preserve">ReStart with Autotest</w:t>
      </w:r>
      <w:r>
        <w:rPr>
          <w:lang w:val="en-GB"/>
          <w:rFonts w:ascii="Segoe UI Light" w:cs="Segoe UI Semilight" w:eastAsia="Times New Roman" w:hAnsi="Segoe UI Light"/>
          <w:color w:val="76777B"/>
          <w:sz w:val="22"/>
          <w:noProof w:val="on"/>
        </w:rPr>
        <w:t xml:space="preserve"> is of particular note. When the power cuts out during a thunderstorm or as a result of a surge in voltage, this innovative device automatically re-activates it in less than ten seconds, having first verified that no system failure is present; in addition, the version with Autotest periodically checks the efficiency of the device by automatically performing the residual current protection test, without cutting power to the system.</w:t>
      </w:r>
    </w:p>
    <w:sectPr w:rsidR="003D0748" w:rsidRPr="00F85C32" w:rsidSect="00D9191A">
      <w:headerReference w:type="default" r:id="rId12"/>
      <w:footerReference w:type="default" r:id="rId13"/>
      <w:pgSz w:w="11906" w:h="16838"/>
      <w:pgMar w:top="2155" w:right="1134" w:bottom="2127"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endnote w:type="separator" w:id="-1">
    <w:p w:rsidR="00360F92" w:rsidRDefault="00360F92" w:rsidP="006F1F2E">
      <w:r>
        <w:separator/>
      </w:r>
    </w:p>
  </w:endnote>
  <w:endnote w:type="continuationSeparator" w:id="0">
    <w:p w:rsidR="00360F92" w:rsidRDefault="00360F92"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rsidR="00C222D6" w:rsidRPr="00A3444C" w:rsidRDefault="00C222D6" w:rsidP="00442FE0">
    <w:pPr>
      <w:pStyle w:val="Pidipagina"/>
      <w:ind w:left="3261"/>
      <w:rPr>
        <w:rFonts w:ascii="Segoe UI" w:hAnsi="Segoe UI" w:cs="Segoe UI"/>
        <w:spacing w:val="20"/>
        <w:sz w:val="16"/>
        <w:szCs w:val="16"/>
      </w:rPr>
    </w:pPr>
    <w:r>
      <w:rPr>
        <w:lang w:val="en-GB"/>
        <w:rFonts w:ascii="Times New Roman" w:cs="Times New Roman" w:eastAsia="Times New Roman" w:hAnsi="Times New Roman"/>
        <w:sz w:val="24"/>
        <w:noProof w:val="on"/>
      </w:rPr>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D37198" w:rsidRDefault="00C222D6" w:rsidP="00AD6278">
                      <w:pPr>
                        <w:rPr>
                          <w:rFonts w:ascii="Segoe UI Light" w:hAnsi="Segoe UI Light" w:cs="Segoe UI Semilight"/>
                          <w:color w:val="76777B"/>
                          <w:sz w:val="18"/>
                          <w:szCs w:val="18"/>
                        </w:rPr>
                      </w:pPr>
                      <w:r>
                        <w:rPr>
                          <w:lang w:val="en-GB"/>
                          <w:rFonts w:ascii="Segoe UI Light" w:cs="Segoe UI Semilight" w:eastAsia="Times New Roman" w:hAnsi="Segoe UI Light"/>
                          <w:color w:val="76777B"/>
                          <w:sz w:val="18"/>
                        </w:rPr>
                        <w:t xml:space="preserve">GEWISS Press and Editorial Content Office</w:t>
                      </w:r>
                    </w:p>
                    <w:p w:rsidR="00C222D6" w:rsidRPr="00B1699A" w:rsidRDefault="00C222D6" w:rsidP="00AD6278">
                      <w:pPr>
                        <w:rPr>
                          <w:rFonts w:ascii="Segoe UI Light" w:hAnsi="Segoe UI Light" w:cs="Segoe UI Semilight"/>
                          <w:color w:val="76777B"/>
                          <w:sz w:val="18"/>
                          <w:szCs w:val="18"/>
                          <w:lang w:val="en-GB"/>
                        </w:rPr>
                      </w:pPr>
                      <w:r>
                        <w:rPr>
                          <w:lang w:val="en-GB"/>
                          <w:rFonts w:ascii="Segoe UI Light" w:cs="Segoe UI Semilight" w:eastAsia="Times New Roman" w:hAnsi="Segoe UI Light"/>
                          <w:color w:val="76777B"/>
                          <w:sz w:val="18"/>
                        </w:rPr>
                        <w:t xml:space="preserve">Tel. 035 946111 – </w:t>
                      </w:r>
                      <w:hyperlink r:id="rId1" w:history="1">
                        <w:r>
                          <w:rPr>
                            <w:lang w:val="en-GB"/>
                            <w:rFonts w:ascii="Segoe UI Light" w:cs="Segoe UI Semilight" w:eastAsia="Times New Roman" w:hAnsi="Segoe UI Light"/>
                            <w:rStyle w:val="Collegamentoipertestuale"/>
                            <w:u w:val="none"/>
                            <w:color w:val="76777B"/>
                            <w:sz w:val="18"/>
                          </w:rPr>
                          <w:t xml:space="preserve">www.gewiss.com</w:t>
                        </w:r>
                      </w:hyperlink>
                    </w:p>
                    <w:p w:rsidR="00C222D6" w:rsidRPr="00B1699A" w:rsidRDefault="00C222D6" w:rsidP="00AD6278">
                      <w:pPr>
                        <w:rPr>
                          <w:rFonts w:ascii="Segoe UI Light" w:hAnsi="Segoe UI Light" w:cs="Segoe UI Semilight"/>
                          <w:color w:val="76777B"/>
                          <w:sz w:val="18"/>
                          <w:szCs w:val="18"/>
                          <w:lang w:val="en-GB"/>
                        </w:rPr>
                      </w:pPr>
                      <w:proofErr w:type="gramStart"/>
                      <w:proofErr w:type="gramEnd"/>
                      <w:r>
                        <w:rPr>
                          <w:lang w:val="en-GB"/>
                          <w:rFonts w:ascii="Segoe UI Light" w:cs="Segoe UI Semilight" w:eastAsia="Times New Roman" w:hAnsi="Segoe UI Light"/>
                          <w:color w:val="76777B"/>
                          <w:sz w:val="18"/>
                        </w:rPr>
                        <w:t xml:space="preserve">e-mail: </w:t>
                      </w:r>
                      <w:hyperlink r:id="rId2" w:history="1">
                        <w:r>
                          <w:rPr>
                            <w:lang w:val="en-GB"/>
                            <w:rFonts w:ascii="Segoe UI Light" w:cs="Segoe UI Semilight" w:eastAsia="Times New Roman" w:hAnsi="Segoe UI Light"/>
                            <w:rStyle w:val="Collegamentoipertestuale"/>
                            <w:u w:val="none"/>
                            <w:color w:val="76777B"/>
                            <w:sz w:val="18"/>
                          </w:rPr>
                          <w:t xml:space="preserve">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25" name="Immagine 25">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26" name="Immagine 26">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27" name="Immagine 27">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28" name="Immagine 28">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29" name="Immagine 2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30" name="Immagine 30">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Segoe UI" w:cs="Segoe UI" w:eastAsia="Times New Roman" w:hAnsi="Segoe UI"/>
        <w:color w:val="002C50"/>
        <w:sz w:val="16"/>
        <w:spacing w:val="20"/>
        <w:noProof w:val="on"/>
      </w:rPr>
      <w:drawing>
        <wp:anchor distT="0" distB="0" distL="114300" distR="114300" simplePos="0" relativeHeight="251681792" behindDoc="0" locked="0" layoutInCell="1" allowOverlap="1" wp14:anchorId="10C46654" wp14:editId="599654B1">
          <wp:simplePos x="0" y="0"/>
          <wp:positionH relativeFrom="margin">
            <wp:posOffset>5472430</wp:posOffset>
          </wp:positionH>
          <wp:positionV relativeFrom="page">
            <wp:posOffset>9822180</wp:posOffset>
          </wp:positionV>
          <wp:extent cx="648000" cy="648000"/>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footnote w:type="separator" w:id="-1">
    <w:p w:rsidR="00360F92" w:rsidRDefault="00360F92" w:rsidP="006F1F2E">
      <w:r>
        <w:separator/>
      </w:r>
    </w:p>
  </w:footnote>
  <w:footnote w:type="continuationSeparator" w:id="0">
    <w:p w:rsidR="00360F92" w:rsidRDefault="00360F92"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rsidR="00C222D6" w:rsidRDefault="00C222D6" w:rsidP="006F1F2E">
    <w:pPr>
      <w:pStyle w:val="Intestazione"/>
    </w:pPr>
    <w:r>
      <w:rPr>
        <w:lang w:val="en-GB"/>
        <w:rFonts w:ascii="Times New Roman" w:cs="Times New Roman" w:eastAsia="Times New Roman" w:hAnsi="Times New Roman"/>
        <w:sz w:val="24"/>
        <w:noProof w:val="on"/>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sz w:val="24"/>
        <w:noProof w:val="on"/>
      </w:rPr>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3C2B09" w:rsidRDefault="00C222D6" w:rsidP="00EF51D7">
                      <w:pPr>
                        <w:rPr>
                          <w:rFonts w:ascii="Segoe UI Light" w:hAnsi="Segoe UI Light" w:cs="Segoe UI Semilight"/>
                          <w:caps/>
                          <w:color w:val="76777B"/>
                          <w:sz w:val="40"/>
                          <w:szCs w:val="21"/>
                        </w:rPr>
                      </w:pPr>
                      <w:r>
                        <w:rPr>
                          <w:lang w:val="en-GB"/>
                          <w:rFonts w:ascii="Segoe UI Light" w:cs="Segoe UI Semilight" w:eastAsia="Times New Roman" w:hAnsi="Segoe UI Light"/>
                          <w:caps w:val="on"/>
                          <w:color w:val="76777B"/>
                          <w:sz w:val="28"/>
                        </w:rPr>
                        <w:t xml:space="preserve">Reference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w:r>
  </w:p>
  <w:p w:rsidR="00C222D6" w:rsidRDefault="00C222D6" w:rsidP="006F1F2E">
    <w:pPr>
      <w:pStyle w:val="Intestazione"/>
    </w:pPr>
  </w:p>
  <w:p w:rsidR="00C222D6" w:rsidRDefault="00C222D6" w:rsidP="006F1F2E">
    <w:pPr>
      <w:pStyle w:val="Intestazione"/>
    </w:pPr>
  </w:p>
  <w:p w:rsidR="00C222D6" w:rsidRPr="00447B58" w:rsidRDefault="00C222D6" w:rsidP="00E21F37">
    <w:pPr>
      <w:jc w:val="center"/>
      <w:rPr>
        <w:rFonts w:ascii="Tahoma" w:hAnsi="Tahoma" w:cs="Tahoma"/>
        <w:b/>
        <w:smallCaps/>
        <w:color w:val="002443"/>
        <w:sz w:val="20"/>
        <w:szCs w:val="21"/>
      </w:rPr>
    </w:pPr>
    <w:r>
      <w:rPr>
        <w:lang w:val="en-GB"/>
        <w:rFonts w:ascii="Times New Roman" w:cs="Times New Roman" w:eastAsia="Times New Roman" w:hAnsi="Times New Roman"/>
        <w:sz w:val="24"/>
        <w:noProof w:val="on"/>
      </w:rPr>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3A3D30" w:rsidRDefault="00C222D6" w:rsidP="00E21F37">
                      <w:pPr>
                        <w:rPr>
                          <w:rFonts w:ascii="Segoe UI Semilight" w:hAnsi="Segoe UI Semilight" w:cs="Segoe UI Semilight"/>
                          <w:b/>
                          <w:color w:val="FFFFFF" w:themeColor="background1"/>
                          <w:sz w:val="32"/>
                          <w:szCs w:val="21"/>
                        </w:rPr>
                      </w:pPr>
                      <w:r>
                        <w:rPr>
                          <w:lang w:val="en-GB"/>
                          <w:rFonts w:ascii="Segoe UI Semilight" w:cs="Segoe UI Semilight" w:eastAsia="Times New Roman" w:hAnsi="Segoe UI Semilight"/>
                          <w:b w:val="on"/>
                          <w:color w:val="FFFFFF" w:themeColor="background1"/>
                          <w:sz w:val="32"/>
                        </w:rPr>
                        <w:t xml:space="preserve">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star_td="http://www.star-group.net/schemas/transit/filters/textdata" mc:Ignorable="w14 w15">
  <w:zoom w:percent="117"/>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50"/>
    <w:rsid w:val="0000334A"/>
    <w:rsid w:val="00003ED4"/>
    <w:rsid w:val="00030057"/>
    <w:rsid w:val="00034706"/>
    <w:rsid w:val="00042E1A"/>
    <w:rsid w:val="0004578E"/>
    <w:rsid w:val="00061D44"/>
    <w:rsid w:val="00072371"/>
    <w:rsid w:val="00072EF6"/>
    <w:rsid w:val="000834C1"/>
    <w:rsid w:val="00091260"/>
    <w:rsid w:val="0009270B"/>
    <w:rsid w:val="000A6D4E"/>
    <w:rsid w:val="000B169D"/>
    <w:rsid w:val="000B6331"/>
    <w:rsid w:val="000C22A8"/>
    <w:rsid w:val="000E5436"/>
    <w:rsid w:val="000F3460"/>
    <w:rsid w:val="001051BB"/>
    <w:rsid w:val="001116BA"/>
    <w:rsid w:val="00112B9C"/>
    <w:rsid w:val="00113623"/>
    <w:rsid w:val="00124D86"/>
    <w:rsid w:val="00144F0F"/>
    <w:rsid w:val="001553A2"/>
    <w:rsid w:val="00156F67"/>
    <w:rsid w:val="001577CA"/>
    <w:rsid w:val="00165B5E"/>
    <w:rsid w:val="00166306"/>
    <w:rsid w:val="00171D98"/>
    <w:rsid w:val="00175C81"/>
    <w:rsid w:val="001954EA"/>
    <w:rsid w:val="00196D71"/>
    <w:rsid w:val="001A1151"/>
    <w:rsid w:val="001A7841"/>
    <w:rsid w:val="001B4207"/>
    <w:rsid w:val="001C1DF0"/>
    <w:rsid w:val="00215C92"/>
    <w:rsid w:val="00220A0F"/>
    <w:rsid w:val="00241098"/>
    <w:rsid w:val="00243779"/>
    <w:rsid w:val="002638AC"/>
    <w:rsid w:val="00272F7A"/>
    <w:rsid w:val="002767F0"/>
    <w:rsid w:val="002822F3"/>
    <w:rsid w:val="002839E1"/>
    <w:rsid w:val="00287030"/>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2BAB"/>
    <w:rsid w:val="00325719"/>
    <w:rsid w:val="003362E6"/>
    <w:rsid w:val="003429FE"/>
    <w:rsid w:val="00360F92"/>
    <w:rsid w:val="003626F2"/>
    <w:rsid w:val="00363D27"/>
    <w:rsid w:val="00363E14"/>
    <w:rsid w:val="00367216"/>
    <w:rsid w:val="00397158"/>
    <w:rsid w:val="003A18D8"/>
    <w:rsid w:val="003A3D30"/>
    <w:rsid w:val="003A43B5"/>
    <w:rsid w:val="003A4951"/>
    <w:rsid w:val="003A4A30"/>
    <w:rsid w:val="003B543D"/>
    <w:rsid w:val="003B6B71"/>
    <w:rsid w:val="003C2B09"/>
    <w:rsid w:val="003D0748"/>
    <w:rsid w:val="003D1CEA"/>
    <w:rsid w:val="003F4E36"/>
    <w:rsid w:val="0041658C"/>
    <w:rsid w:val="00424141"/>
    <w:rsid w:val="00424235"/>
    <w:rsid w:val="00431D3B"/>
    <w:rsid w:val="0043463B"/>
    <w:rsid w:val="0044264F"/>
    <w:rsid w:val="00442FE0"/>
    <w:rsid w:val="00447B58"/>
    <w:rsid w:val="004547E6"/>
    <w:rsid w:val="0045733B"/>
    <w:rsid w:val="00461162"/>
    <w:rsid w:val="00466BDB"/>
    <w:rsid w:val="004776DE"/>
    <w:rsid w:val="0048354B"/>
    <w:rsid w:val="00483BB5"/>
    <w:rsid w:val="00483CA0"/>
    <w:rsid w:val="004855E1"/>
    <w:rsid w:val="004C13D4"/>
    <w:rsid w:val="004E3D8D"/>
    <w:rsid w:val="004E4932"/>
    <w:rsid w:val="00501043"/>
    <w:rsid w:val="005012CF"/>
    <w:rsid w:val="005061DC"/>
    <w:rsid w:val="005165F5"/>
    <w:rsid w:val="00522F21"/>
    <w:rsid w:val="00534AA7"/>
    <w:rsid w:val="00535925"/>
    <w:rsid w:val="00541D63"/>
    <w:rsid w:val="00563FC0"/>
    <w:rsid w:val="00567D13"/>
    <w:rsid w:val="00572365"/>
    <w:rsid w:val="00577077"/>
    <w:rsid w:val="00591572"/>
    <w:rsid w:val="00591687"/>
    <w:rsid w:val="00595705"/>
    <w:rsid w:val="005A717D"/>
    <w:rsid w:val="005A78B2"/>
    <w:rsid w:val="005B7AF7"/>
    <w:rsid w:val="005C3E2C"/>
    <w:rsid w:val="005C48B2"/>
    <w:rsid w:val="005D2B0A"/>
    <w:rsid w:val="005D2F15"/>
    <w:rsid w:val="00604858"/>
    <w:rsid w:val="00606042"/>
    <w:rsid w:val="006203CB"/>
    <w:rsid w:val="00627B20"/>
    <w:rsid w:val="00640817"/>
    <w:rsid w:val="00641327"/>
    <w:rsid w:val="0065149F"/>
    <w:rsid w:val="00653050"/>
    <w:rsid w:val="006530FC"/>
    <w:rsid w:val="0066349C"/>
    <w:rsid w:val="00666A2E"/>
    <w:rsid w:val="00683AE1"/>
    <w:rsid w:val="00685B18"/>
    <w:rsid w:val="006903EE"/>
    <w:rsid w:val="00690BF8"/>
    <w:rsid w:val="006A21D5"/>
    <w:rsid w:val="006B65F0"/>
    <w:rsid w:val="006D6813"/>
    <w:rsid w:val="006E191C"/>
    <w:rsid w:val="006E43C8"/>
    <w:rsid w:val="006E4583"/>
    <w:rsid w:val="006F17B2"/>
    <w:rsid w:val="006F1F2E"/>
    <w:rsid w:val="0070470B"/>
    <w:rsid w:val="00706992"/>
    <w:rsid w:val="00706BBC"/>
    <w:rsid w:val="00714493"/>
    <w:rsid w:val="00714826"/>
    <w:rsid w:val="00717992"/>
    <w:rsid w:val="00717AA7"/>
    <w:rsid w:val="0072516F"/>
    <w:rsid w:val="00740AA3"/>
    <w:rsid w:val="00760061"/>
    <w:rsid w:val="007759B2"/>
    <w:rsid w:val="00792AD6"/>
    <w:rsid w:val="00795F7C"/>
    <w:rsid w:val="007A3F9C"/>
    <w:rsid w:val="007A5C54"/>
    <w:rsid w:val="007B1075"/>
    <w:rsid w:val="007B7528"/>
    <w:rsid w:val="007D7396"/>
    <w:rsid w:val="008113DE"/>
    <w:rsid w:val="0082606D"/>
    <w:rsid w:val="0083623D"/>
    <w:rsid w:val="008454B5"/>
    <w:rsid w:val="008473B4"/>
    <w:rsid w:val="008705B0"/>
    <w:rsid w:val="00874FD6"/>
    <w:rsid w:val="00892EF4"/>
    <w:rsid w:val="008B26DD"/>
    <w:rsid w:val="008C1EFD"/>
    <w:rsid w:val="008D2EF8"/>
    <w:rsid w:val="008D6513"/>
    <w:rsid w:val="008E1970"/>
    <w:rsid w:val="008F107F"/>
    <w:rsid w:val="008F7C7F"/>
    <w:rsid w:val="009076B7"/>
    <w:rsid w:val="00910D02"/>
    <w:rsid w:val="00924A05"/>
    <w:rsid w:val="00932E66"/>
    <w:rsid w:val="009426CA"/>
    <w:rsid w:val="00955859"/>
    <w:rsid w:val="00985BF0"/>
    <w:rsid w:val="00987069"/>
    <w:rsid w:val="00995EF3"/>
    <w:rsid w:val="009964F2"/>
    <w:rsid w:val="009977B5"/>
    <w:rsid w:val="009A2291"/>
    <w:rsid w:val="009B65CE"/>
    <w:rsid w:val="009D6844"/>
    <w:rsid w:val="009E2E95"/>
    <w:rsid w:val="009F0998"/>
    <w:rsid w:val="009F563C"/>
    <w:rsid w:val="009F58B8"/>
    <w:rsid w:val="00A0455B"/>
    <w:rsid w:val="00A14C87"/>
    <w:rsid w:val="00A169F2"/>
    <w:rsid w:val="00A17D25"/>
    <w:rsid w:val="00A252A1"/>
    <w:rsid w:val="00A3444C"/>
    <w:rsid w:val="00A34DDE"/>
    <w:rsid w:val="00A477C7"/>
    <w:rsid w:val="00A60127"/>
    <w:rsid w:val="00A60834"/>
    <w:rsid w:val="00A77836"/>
    <w:rsid w:val="00A911EA"/>
    <w:rsid w:val="00A94B99"/>
    <w:rsid w:val="00A94EFC"/>
    <w:rsid w:val="00A9585C"/>
    <w:rsid w:val="00AA3DFB"/>
    <w:rsid w:val="00AA7DFC"/>
    <w:rsid w:val="00AB1F55"/>
    <w:rsid w:val="00AB67A1"/>
    <w:rsid w:val="00AC447B"/>
    <w:rsid w:val="00AD0E19"/>
    <w:rsid w:val="00AD6278"/>
    <w:rsid w:val="00AF01AD"/>
    <w:rsid w:val="00AF0E4B"/>
    <w:rsid w:val="00AF40C1"/>
    <w:rsid w:val="00AF4EC6"/>
    <w:rsid w:val="00AF7363"/>
    <w:rsid w:val="00B128AA"/>
    <w:rsid w:val="00B15046"/>
    <w:rsid w:val="00B1699A"/>
    <w:rsid w:val="00B43045"/>
    <w:rsid w:val="00B542C1"/>
    <w:rsid w:val="00B56FE7"/>
    <w:rsid w:val="00B57CF3"/>
    <w:rsid w:val="00B66A0C"/>
    <w:rsid w:val="00B757D6"/>
    <w:rsid w:val="00B77343"/>
    <w:rsid w:val="00B84F0A"/>
    <w:rsid w:val="00BB15AB"/>
    <w:rsid w:val="00BB4A3B"/>
    <w:rsid w:val="00BD6328"/>
    <w:rsid w:val="00C02544"/>
    <w:rsid w:val="00C059C5"/>
    <w:rsid w:val="00C13BAA"/>
    <w:rsid w:val="00C151F5"/>
    <w:rsid w:val="00C222D6"/>
    <w:rsid w:val="00C271CC"/>
    <w:rsid w:val="00C3337E"/>
    <w:rsid w:val="00C44AEA"/>
    <w:rsid w:val="00C56201"/>
    <w:rsid w:val="00C65FB3"/>
    <w:rsid w:val="00C66507"/>
    <w:rsid w:val="00C8031D"/>
    <w:rsid w:val="00C809D1"/>
    <w:rsid w:val="00C83B88"/>
    <w:rsid w:val="00C91EDC"/>
    <w:rsid w:val="00CA0149"/>
    <w:rsid w:val="00CA7A80"/>
    <w:rsid w:val="00CB297D"/>
    <w:rsid w:val="00CB33BE"/>
    <w:rsid w:val="00CB713F"/>
    <w:rsid w:val="00CC4264"/>
    <w:rsid w:val="00CE16CA"/>
    <w:rsid w:val="00CF527A"/>
    <w:rsid w:val="00CF63F1"/>
    <w:rsid w:val="00D0023E"/>
    <w:rsid w:val="00D024E2"/>
    <w:rsid w:val="00D37198"/>
    <w:rsid w:val="00D41A4F"/>
    <w:rsid w:val="00D514DC"/>
    <w:rsid w:val="00D56346"/>
    <w:rsid w:val="00D57184"/>
    <w:rsid w:val="00D60524"/>
    <w:rsid w:val="00D9191A"/>
    <w:rsid w:val="00DA07FB"/>
    <w:rsid w:val="00DB0E6F"/>
    <w:rsid w:val="00DB5983"/>
    <w:rsid w:val="00DC31CA"/>
    <w:rsid w:val="00DD0902"/>
    <w:rsid w:val="00DD0CF1"/>
    <w:rsid w:val="00DD19C7"/>
    <w:rsid w:val="00DF74D4"/>
    <w:rsid w:val="00E10D44"/>
    <w:rsid w:val="00E11FA6"/>
    <w:rsid w:val="00E21F37"/>
    <w:rsid w:val="00E24DFD"/>
    <w:rsid w:val="00E30D33"/>
    <w:rsid w:val="00E31A03"/>
    <w:rsid w:val="00E35D03"/>
    <w:rsid w:val="00E52EAA"/>
    <w:rsid w:val="00E610F9"/>
    <w:rsid w:val="00E73D19"/>
    <w:rsid w:val="00E8084D"/>
    <w:rsid w:val="00E916C9"/>
    <w:rsid w:val="00E9524B"/>
    <w:rsid w:val="00EA4BC4"/>
    <w:rsid w:val="00EA5910"/>
    <w:rsid w:val="00EA7EAB"/>
    <w:rsid w:val="00EB058B"/>
    <w:rsid w:val="00EB3162"/>
    <w:rsid w:val="00ED3073"/>
    <w:rsid w:val="00ED3663"/>
    <w:rsid w:val="00ED7993"/>
    <w:rsid w:val="00EF51D7"/>
    <w:rsid w:val="00F2766F"/>
    <w:rsid w:val="00F44642"/>
    <w:rsid w:val="00F57B25"/>
    <w:rsid w:val="00F72508"/>
    <w:rsid w:val="00F84BDA"/>
    <w:rsid w:val="00F85C32"/>
    <w:rsid w:val="00F91D6D"/>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A4E31E-C04A-49A6-8046-C384C37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star_td="http://www.star-group.net/schemas/transit/filters/textdata"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val="en-GB"/>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3D0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3615">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32444EB-1FD9-465C-88EB-EA5881E0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star_td="http://www.star-group.net/schemas/transit/filters/textdata">
  <Template>IT.dotx</Template>
  <TotalTime>14</TotalTime>
  <Pages>2</Pages>
  <Words>752</Words>
  <Characters>4291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title>DATA</dc:title>
  <dc:creator>BonacDR</dc:creator>
  <cp:lastModifiedBy>Cervello Claudio</cp:lastModifiedBy>
  <cp:revision>8</cp:revision>
  <cp:lastPrinted>2015-10-27T13:11:00Z</cp:lastPrinted>
  <dcterms:created xsi:type="dcterms:W3CDTF">2017-01-10T16:09:00Z</dcterms:created>
  <dcterms:modified xsi:type="dcterms:W3CDTF">2017-04-11T09:06:00Z</dcterms:modified>
</cp:coreProperties>
</file>