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body>
    <w:p w:rsidR="00325719" w:rsidRPr="00166306" w:rsidRDefault="00750B6D" w:rsidP="00166306">
      <w:pPr>
        <w:pStyle w:val="ComunicatoEXPOData"/>
        <w:rPr>
          <w:smallCaps/>
        </w:rPr>
      </w:pPr>
      <w:r>
        <w:rPr>
          <w:lang w:val="en-GB"/>
          <w:rFonts w:ascii="Segoe UI Light" w:cs="Segoe UI Semilight" w:eastAsia="Times New Roman" w:hAnsi="Segoe UI Light"/>
          <w:color w:val="76777B"/>
          <w:sz w:val="20"/>
        </w:rPr>
        <w:t xml:space="preserve">November 2016</w:t>
      </w:r>
    </w:p>
    <w:p w:rsidR="00DD0902" w:rsidRPr="00166306" w:rsidRDefault="00603DA4" w:rsidP="00DD0902">
      <w:pPr>
        <w:pStyle w:val="ComunicatoEXPOTitolo"/>
        <w:rPr>
          <w:color w:val="76777B"/>
        </w:rPr>
      </w:pPr>
      <w:r>
        <w:rPr>
          <w:lang w:val="en-GB"/>
          <w:rFonts w:ascii="Segoe UI Light" w:cs="Segoe UI Semilight" w:eastAsia="Times New Roman" w:hAnsi="Segoe UI Light"/>
          <w:color w:val="76777B"/>
          <w:sz w:val="36"/>
        </w:rPr>
        <w:t xml:space="preserve">Green lighting, even in the most demanding environments </w:t>
      </w:r>
    </w:p>
    <w:p w:rsidR="00DD0902" w:rsidRPr="00166306" w:rsidRDefault="008D4ACA" w:rsidP="00DD0902">
      <w:pPr>
        <w:pStyle w:val="ComunicatoEXPOSottotitolo"/>
        <w:rPr>
          <w:color w:val="76777B"/>
        </w:rPr>
      </w:pPr>
      <w:r>
        <w:rPr>
          <w:lang w:val="en-GB"/>
          <w:rFonts w:ascii="Segoe UI Light" w:cs="Segoe UI Semilight" w:eastAsia="Times New Roman" w:hAnsi="Segoe UI Light"/>
          <w:color w:val="76777B"/>
          <w:sz w:val="22"/>
        </w:rPr>
        <w:t xml:space="preserve">GEWISS LED Smart [4] lighting solutions illuminate the Pressofusioni Sebine industrial area.</w:t>
      </w:r>
    </w:p>
    <w:p w:rsidR="00FA38C9" w:rsidRPr="00FA38C9" w:rsidRDefault="00FA38C9" w:rsidP="00FA38C9">
      <w:pPr>
        <w:pStyle w:val="ComunicatoEXPOSottotitolo"/>
        <w:rPr>
          <w:rFonts w:cs="Segoe UI Light"/>
          <w:b w:val="0"/>
          <w:i w:val="0"/>
          <w:noProof/>
          <w:color w:val="76777B"/>
        </w:rPr>
      </w:pPr>
      <w:r>
        <w:rPr>
          <w:lang w:val="en-GB"/>
          <w:rFonts w:ascii="Segoe UI Light" w:cs="Segoe UI Light" w:eastAsia="Times New Roman" w:hAnsi="Segoe UI Light"/>
          <w:b w:val="off"/>
          <w:i w:val="off"/>
          <w:color w:val="76777B"/>
          <w:sz w:val="22"/>
          <w:noProof w:val="on"/>
        </w:rPr>
        <w:t xml:space="preserve">Pressofusioni Sebine is a major company in Artogne (BS), dedicated to the die-casting of non-ferrous metals (aluminium, zamak, pressed brass) and the transformation of these materials into products that are mainly used in the small and large household appliances and automotive sectors, and in the mechanics sector in general. Founded in 1966, this historic company has built a reputation on the basis of its ability to deliver exclusive products, created in accordance with the technical specifications provided by the customer.</w:t>
      </w:r>
    </w:p>
    <w:p w:rsidR="00603DA4" w:rsidRDefault="00FA38C9" w:rsidP="00FA38C9">
      <w:pPr>
        <w:pStyle w:val="ComunicatoEXPOSottotitolo"/>
        <w:rPr>
          <w:rFonts w:cs="Segoe UI Light"/>
          <w:b w:val="0"/>
          <w:i w:val="0"/>
          <w:noProof/>
          <w:color w:val="76777B"/>
        </w:rPr>
      </w:pPr>
      <w:r>
        <w:rPr>
          <w:lang w:val="en-GB"/>
          <w:rFonts w:ascii="Segoe UI Light" w:cs="Segoe UI Light" w:eastAsia="Times New Roman" w:hAnsi="Segoe UI Light"/>
          <w:b w:val="off"/>
          <w:i w:val="off"/>
          <w:color w:val="76777B"/>
          <w:sz w:val="22"/>
          <w:noProof w:val="on"/>
        </w:rPr>
        <w:t xml:space="preserve">The meeting between Pressofusioni Sebine and GEWISS occurred as a result of an increasing need to </w:t>
      </w:r>
      <w:r>
        <w:rPr>
          <w:lang w:val="en-GB"/>
          <w:rFonts w:ascii="Segoe UI Light" w:cs="Segoe UI Light" w:eastAsia="Times New Roman" w:hAnsi="Segoe UI Light"/>
          <w:i w:val="off"/>
          <w:color w:val="76777B"/>
          <w:sz w:val="22"/>
          <w:noProof w:val="on"/>
        </w:rPr>
        <w:t xml:space="preserve">modernise and improve the efficiency of the lighting systems </w:t>
      </w:r>
      <w:r>
        <w:rPr>
          <w:lang w:val="en-GB"/>
          <w:rFonts w:ascii="Segoe UI Light" w:cs="Segoe UI Light" w:eastAsia="Times New Roman" w:hAnsi="Segoe UI Light"/>
          <w:b w:val="off"/>
          <w:i w:val="off"/>
          <w:color w:val="76777B"/>
          <w:sz w:val="22"/>
          <w:noProof w:val="on"/>
        </w:rPr>
        <w:t xml:space="preserve">at the foundry, as well as within the workshop and in the mould maintenance and deburring divisions. These environments are characterised by extremely demanding conditions, due to the presence of 6 melting furnaces, 20 aluminium die-casting systems and 4 ZAMAK die-casting systems. The operation saw 109 400W mercury vapour lamps being replaced with 84 Smart [4] HB - 5+5L 138W devices and 25 Smart [4] FL - 5L 69W devices.</w:t>
      </w:r>
    </w:p>
    <w:p w:rsidR="00FA38C9" w:rsidRDefault="00FA38C9" w:rsidP="00FA38C9">
      <w:pPr>
        <w:pStyle w:val="ComunicatoEXPOTesto"/>
        <w:rPr>
          <w:rFonts w:cs="Segoe UI Light"/>
          <w:color w:val="76777B"/>
        </w:rPr>
      </w:pPr>
      <w:r>
        <w:rPr>
          <w:lang w:val="en-GB"/>
          <w:rFonts w:ascii="Segoe UI Light" w:cs="Segoe UI Light" w:eastAsia="Times New Roman" w:hAnsi="Segoe UI Light"/>
          <w:color w:val="76777B"/>
          <w:sz w:val="22"/>
          <w:noProof w:val="on"/>
        </w:rPr>
        <w:t xml:space="preserve">From a performance perspective, the decision to use Smart [4] solutions, which are characterised by extreme ease and speed of installation, enabled </w:t>
      </w:r>
      <w:r>
        <w:rPr>
          <w:lang w:val="en-GB"/>
          <w:rFonts w:ascii="Segoe UI Light" w:cs="Segoe UI Light" w:eastAsia="Times New Roman" w:hAnsi="Segoe UI Light"/>
          <w:b w:val="on"/>
          <w:color w:val="76777B"/>
          <w:sz w:val="22"/>
          <w:noProof w:val="on"/>
        </w:rPr>
        <w:t xml:space="preserve">production to continue even when the system was being built</w:t>
      </w:r>
      <w:r>
        <w:rPr>
          <w:lang w:val="en-GB"/>
          <w:rFonts w:ascii="Segoe UI Light" w:cs="Segoe UI Light" w:eastAsia="Times New Roman" w:hAnsi="Segoe UI Light"/>
          <w:color w:val="76777B"/>
          <w:sz w:val="22"/>
          <w:noProof w:val="on"/>
        </w:rPr>
        <w:t xml:space="preserve">. And that</w:t>
      </w:r>
      <w:r>
        <w:rPr>
          <w:lang w:val="en-GB"/>
          <w:rFonts w:ascii="Segoe UI Light" w:cs="Segoe UI Light" w:eastAsia="Times New Roman" w:hAnsi="Segoe UI Light"/>
          <w:color w:val="76777B"/>
          <w:sz w:val="22"/>
          <w:noProof w:val="on"/>
        </w:rPr>
        <w:t xml:space="preserve">'s not all. Without increasing the number of appliances installed, lighting levels in the various departments were increased, leading to improved visual comfort and greatly reduced maintenance costs.</w:t>
      </w:r>
    </w:p>
    <w:p w:rsidR="008D4ACA" w:rsidRDefault="00C01947" w:rsidP="00FA38C9">
      <w:pPr>
        <w:pStyle w:val="ComunicatoEXPOTesto"/>
        <w:rPr>
          <w:rFonts w:cs="Segoe UI Light"/>
          <w:color w:val="76777B"/>
        </w:rPr>
      </w:pPr>
      <w:r>
        <w:rPr>
          <w:lang w:val="en-GB"/>
          <w:rFonts w:ascii="Segoe UI Light" w:cs="Segoe UI Light" w:eastAsia="Times New Roman" w:hAnsi="Segoe UI Light"/>
          <w:color w:val="76777B"/>
          <w:sz w:val="22"/>
          <w:noProof w:val="on"/>
        </w:rPr>
        <w:drawing>
          <wp:anchor distT="0" distB="0" distL="114300" distR="114300" simplePos="0" relativeHeight="251659264" behindDoc="0" locked="0" layoutInCell="1" allowOverlap="1" wp14:anchorId="02E73F59" wp14:editId="7C75F6FF">
            <wp:simplePos x="0" y="0"/>
            <wp:positionH relativeFrom="page">
              <wp:posOffset>0</wp:posOffset>
            </wp:positionH>
            <wp:positionV relativeFrom="paragraph">
              <wp:posOffset>1729740</wp:posOffset>
            </wp:positionV>
            <wp:extent cx="7562850" cy="1681480"/>
            <wp:effectExtent l="0" t="0" r="0" b="0"/>
            <wp:wrapSquare wrapText="bothSides"/>
            <wp:docPr id="2" name="Gruppo 2"/>
            <wp:cNvGraphicFramePr/>
            <a:graphic xmlns:a="http://schemas.openxmlformats.org/drawingml/2006/main">
              <a:graphicData uri="http://schemas.microsoft.com/office/word/2010/wordprocessingGroup">
                <wpg:wgp>
                  <wpg:cNvGrpSpPr/>
                  <wpg:grpSpPr>
                    <a:xfrm>
                      <a:off x="0" y="0"/>
                      <a:ext cx="7562850" cy="1681480"/>
                      <a:chOff x="0" y="0"/>
                      <a:chExt cx="7562850" cy="1681480"/>
                    </a:xfrm>
                  </wpg:grpSpPr>
                  <pic:pic xmlns:pic="http://schemas.openxmlformats.org/drawingml/2006/picture">
                    <pic:nvPicPr>
                      <pic:cNvPr id="164" name="Immagine 164"/>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2619375" y="0"/>
                        <a:ext cx="2518410" cy="1681480"/>
                      </a:xfrm>
                      <a:prstGeom prst="rect">
                        <a:avLst/>
                      </a:prstGeom>
                    </pic:spPr>
                  </pic:pic>
                  <pic:pic xmlns:pic="http://schemas.openxmlformats.org/drawingml/2006/picture">
                    <pic:nvPicPr>
                      <pic:cNvPr id="165" name="Immagine 165"/>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2517140" cy="1680845"/>
                      </a:xfrm>
                      <a:prstGeom prst="rect">
                        <a:avLst/>
                      </a:prstGeom>
                    </pic:spPr>
                  </pic:pic>
                  <pic:pic xmlns:pic="http://schemas.openxmlformats.org/drawingml/2006/picture">
                    <pic:nvPicPr>
                      <pic:cNvPr id="166" name="Immagine 166"/>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bwMode="auto">
                      <a:xfrm>
                        <a:off x="5219700" y="0"/>
                        <a:ext cx="2343150" cy="1675765"/>
                      </a:xfrm>
                      <a:prstGeom prst="rect">
                        <a:avLst/>
                      </a:prstGeom>
                      <a:ln>
                        <a:noFill/>
                      </a:ln>
                      <a:extLst>
                        <a:ext uri="{53640926-AAD7-44D8-BBD7-CCE9431645EC}">
                          <a14:shadowObscured xmlns:a14="http://schemas.microsoft.com/office/drawing/2010/main"/>
                        </a:ext>
                      </a:extLst>
                    </pic:spPr>
                  </pic:pic>
                </wpg:wgp>
              </a:graphicData>
            </a:graphic>
          </wp:anchor>
        </w:drawing>
      </w:r>
      <w:r>
        <w:rPr>
          <w:lang w:val="en-GB"/>
          <w:rFonts w:ascii="Segoe UI Light" w:cs="Segoe UI Light" w:eastAsia="Times New Roman" w:hAnsi="Segoe UI Light"/>
          <w:color w:val="76777B"/>
          <w:sz w:val="22"/>
          <w:noProof w:val="on"/>
        </w:rPr>
        <w:t xml:space="preserve">"</w:t>
      </w:r>
      <w:r>
        <w:rPr>
          <w:lang w:val="en-GB"/>
          <w:rFonts w:ascii="Segoe UI Light" w:cs="Segoe UI Light" w:eastAsia="Times New Roman" w:hAnsi="Segoe UI Light"/>
          <w:i w:val="on"/>
          <w:color w:val="76777B"/>
          <w:sz w:val="22"/>
          <w:noProof w:val="on"/>
        </w:rPr>
        <w:t xml:space="preserve">The new lighting system has resulted in a significant improvement to the lighting in the various environments, above all in low light conditions in the evening and at night.</w:t>
      </w:r>
      <w:r>
        <w:rPr>
          <w:lang w:val="en-GB"/>
          <w:rFonts w:ascii="Segoe UI Light" w:cs="Segoe UI Light" w:eastAsia="Times New Roman" w:hAnsi="Segoe UI Light"/>
          <w:color w:val="76777B"/>
          <w:sz w:val="22"/>
          <w:noProof w:val="on"/>
        </w:rPr>
        <w:t xml:space="preserve">" - explained Giacomino Spandre, manager at the Pressofusioni Sebine foundry - </w:t>
      </w:r>
      <w:r>
        <w:rPr>
          <w:lang w:val="en-GB"/>
          <w:rFonts w:ascii="Segoe UI Light" w:cs="Segoe UI Light" w:eastAsia="Times New Roman" w:hAnsi="Segoe UI Light"/>
          <w:color w:val="76777B"/>
          <w:sz w:val="22"/>
          <w:noProof w:val="on"/>
        </w:rPr>
        <w:t xml:space="preserve">"</w:t>
      </w:r>
      <w:r>
        <w:rPr>
          <w:lang w:val="en-GB"/>
          <w:rFonts w:ascii="Segoe UI Light" w:cs="Segoe UI Light" w:eastAsia="Times New Roman" w:hAnsi="Segoe UI Light"/>
          <w:i w:val="on"/>
          <w:color w:val="76777B"/>
          <w:sz w:val="22"/>
          <w:noProof w:val="on"/>
        </w:rPr>
        <w:t xml:space="preserve">We have always focused on maintaining the quality of our working environments, paying close attention to the conditions in which our employees work. </w:t>
      </w:r>
      <w:r>
        <w:rPr>
          <w:lang w:val="en-GB"/>
          <w:rFonts w:ascii="Segoe UI Light" w:cs="Segoe UI Light" w:eastAsia="Times New Roman" w:hAnsi="Segoe UI Light"/>
          <w:i w:val="on"/>
          <w:color w:val="76777B"/>
          <w:sz w:val="22"/>
          <w:noProof w:val="on"/>
        </w:rPr>
        <w:t xml:space="preserve">With Smart [4], we have been able to continue this commitment effectively, providing more efficient and effective lighting. </w:t>
      </w:r>
      <w:r>
        <w:rPr>
          <w:lang w:val="en-GB"/>
          <w:rFonts w:ascii="Segoe UI Light" w:cs="Segoe UI Light" w:eastAsia="Times New Roman" w:hAnsi="Segoe UI Light"/>
          <w:i w:val="on"/>
          <w:color w:val="76777B"/>
          <w:sz w:val="22"/>
          <w:noProof w:val="on"/>
        </w:rPr>
        <w:t xml:space="preserve">Our satisfaction is mirrored by that of our staff, who have provided positive feedback on the visual comfort provided by these new luminaires.</w:t>
      </w:r>
      <w:r>
        <w:rPr>
          <w:lang w:val="en-GB"/>
          <w:rFonts w:ascii="Segoe UI Light" w:cs="Segoe UI Light" w:eastAsia="Times New Roman" w:hAnsi="Segoe UI Light"/>
          <w:color w:val="76777B"/>
          <w:sz w:val="22"/>
          <w:noProof w:val="on"/>
        </w:rPr>
        <w:t xml:space="preserve">”</w:t>
      </w:r>
    </w:p>
    <w:p w:rsidR="008D4ACA" w:rsidRPr="008D4ACA" w:rsidRDefault="00C01947" w:rsidP="008D4ACA">
      <w:pPr>
        <w:pStyle w:val="ComunicatoTitolo"/>
        <w:jc w:val="both"/>
        <w:rPr>
          <w:rFonts w:ascii="Segoe UI Light" w:hAnsi="Segoe UI Light" w:cs="Segoe UI Light"/>
          <w:caps w:val="0"/>
          <w:color w:val="76777B"/>
          <w:sz w:val="22"/>
          <w:szCs w:val="22"/>
        </w:rPr>
      </w:pPr>
      <w:r>
        <w:rPr>
          <w:lang w:val="en-GB"/>
          <w:rFonts w:ascii="Segoe UI Light" w:cs="Segoe UI Light" w:eastAsia="Times New Roman" w:hAnsi="Segoe UI Light"/>
          <w:caps w:val="off"/>
          <w:color w:val="76777B"/>
          <w:sz w:val="22"/>
        </w:rPr>
        <w:t xml:space="preserve">SMART [4], LIGHT QUALITY IS PRICELESS</w:t>
      </w:r>
    </w:p>
    <w:p w:rsidR="008D4ACA" w:rsidRPr="008D4ACA" w:rsidRDefault="008D4ACA" w:rsidP="008D4ACA">
      <w:pPr>
        <w:spacing w:before="120"/>
        <w:rPr>
          <w:rFonts w:ascii="Segoe UI Light" w:hAnsi="Segoe UI Light" w:cs="Segoe UI Light"/>
          <w:color w:val="76777B"/>
          <w:sz w:val="22"/>
          <w:szCs w:val="22"/>
        </w:rPr>
      </w:pPr>
      <w:r>
        <w:rPr>
          <w:lang w:val="en-GB"/>
          <w:rFonts w:ascii="Segoe UI Light" w:cs="Segoe UI Light" w:eastAsia="Times New Roman" w:hAnsi="Segoe UI Light"/>
          <w:color w:val="76777B"/>
          <w:sz w:val="22"/>
        </w:rPr>
        <w:t xml:space="preserve">The </w:t>
      </w:r>
      <w:r>
        <w:rPr>
          <w:lang w:val="en-GB"/>
          <w:rFonts w:ascii="Segoe UI Light" w:cs="Segoe UI Light" w:eastAsia="Times New Roman" w:hAnsi="Segoe UI Light"/>
          <w:b w:val="on"/>
          <w:color w:val="76777B"/>
          <w:sz w:val="22"/>
        </w:rPr>
        <w:t xml:space="preserve">Smart [4] device enables maximum energy savings (from 50-80%)</w:t>
      </w:r>
      <w:r>
        <w:rPr>
          <w:lang w:val="en-GB"/>
          <w:rFonts w:ascii="Segoe UI Light" w:cs="Segoe UI Light" w:eastAsia="Times New Roman" w:hAnsi="Segoe UI Light"/>
          <w:color w:val="76777B"/>
          <w:sz w:val="22"/>
        </w:rPr>
        <w:t xml:space="preserve"> along with the best possible visual comfort. Smart [4] is versatile, functional, sustainable, extremely lightweight and adaptable; it can be transformed from a ceiling light/high bay to a floodlight, offering different performance levels for different contexts. The practicality of the device guarantees </w:t>
      </w:r>
      <w:r>
        <w:rPr>
          <w:lang w:val="en-GB"/>
          <w:rFonts w:ascii="Segoe UI Light" w:cs="Segoe UI Light" w:eastAsia="Times New Roman" w:hAnsi="Segoe UI Light"/>
          <w:b w:val="on"/>
          <w:color w:val="76777B"/>
          <w:sz w:val="22"/>
        </w:rPr>
        <w:t xml:space="preserve">maximum lighting performance in any area of application</w:t>
      </w:r>
      <w:r>
        <w:rPr>
          <w:lang w:val="en-GB"/>
          <w:rFonts w:ascii="Segoe UI Light" w:cs="Segoe UI Light" w:eastAsia="Times New Roman" w:hAnsi="Segoe UI Light"/>
          <w:color w:val="76777B"/>
          <w:sz w:val="22"/>
        </w:rPr>
        <w:t xml:space="preserve">, from industrial to sports environments, indoor or outdoor. And that</w:t>
      </w:r>
      <w:r>
        <w:rPr>
          <w:lang w:val="en-GB"/>
          <w:rFonts w:ascii="Segoe UI Light" w:cs="Segoe UI Light" w:eastAsia="Times New Roman" w:hAnsi="Segoe UI Light"/>
          <w:color w:val="76777B"/>
          <w:sz w:val="22"/>
        </w:rPr>
        <w:t xml:space="preserve">'s not all. The horizontal and vertical modularity of this product combines with easy installation and maintenance, the use of “green” construction materials (plastic and aluminium with an extremely low copper content), no environmentally harmful production processes, and easy disassembly at the end of its working life so the parts can be recycled.</w:t>
      </w:r>
    </w:p>
    <w:p w:rsidR="008D4ACA" w:rsidRPr="008D4ACA" w:rsidRDefault="008D4ACA" w:rsidP="008D4ACA">
      <w:pPr>
        <w:spacing w:before="120"/>
        <w:rPr>
          <w:rFonts w:ascii="Segoe UI Light" w:hAnsi="Segoe UI Light" w:cs="Segoe UI Light"/>
          <w:color w:val="76777B"/>
          <w:sz w:val="22"/>
          <w:szCs w:val="22"/>
        </w:rPr>
      </w:pPr>
      <w:r>
        <w:rPr>
          <w:lang w:val="en-GB"/>
          <w:rFonts w:ascii="Segoe UI Light" w:cs="Segoe UI Light" w:eastAsia="Times New Roman" w:hAnsi="Segoe UI Light"/>
          <w:color w:val="76777B"/>
          <w:sz w:val="22"/>
        </w:rPr>
        <w:t xml:space="preserve">Innovative Smart [4] </w:t>
      </w:r>
      <w:r>
        <w:rPr>
          <w:lang w:val="en-GB"/>
          <w:rFonts w:ascii="Segoe UI Light" w:cs="Segoe UI Light" w:eastAsia="Times New Roman" w:hAnsi="Segoe UI Light"/>
          <w:b w:val="on"/>
          <w:color w:val="76777B"/>
          <w:sz w:val="22"/>
        </w:rPr>
        <w:t xml:space="preserve">technology is combined with clean, minimalist, simple style</w:t>
      </w:r>
      <w:r>
        <w:rPr>
          <w:lang w:val="en-GB"/>
          <w:rFonts w:ascii="Segoe UI Light" w:cs="Segoe UI Light" w:eastAsia="Times New Roman" w:hAnsi="Segoe UI Light"/>
          <w:color w:val="76777B"/>
          <w:sz w:val="22"/>
        </w:rPr>
        <w:t xml:space="preserve">, typical of </w:t>
      </w:r>
      <w:r>
        <w:rPr>
          <w:lang w:val="en-GB"/>
          <w:rFonts w:ascii="Segoe UI Light" w:cs="Segoe UI Light" w:eastAsia="Times New Roman" w:hAnsi="Segoe UI Light"/>
          <w:color w:val="76777B"/>
          <w:sz w:val="22"/>
        </w:rPr>
        <w:t xml:space="preserve">"Made in Italy</w:t>
      </w:r>
      <w:r>
        <w:rPr>
          <w:lang w:val="en-GB"/>
          <w:rFonts w:ascii="Segoe UI Light" w:cs="Segoe UI Light" w:eastAsia="Times New Roman" w:hAnsi="Segoe UI Light"/>
          <w:color w:val="76777B"/>
          <w:sz w:val="22"/>
        </w:rPr>
        <w:t xml:space="preserve">" products. Indeed, the goal of the design was to emphasise the intrinsic characteristics of </w:t>
      </w:r>
      <w:r>
        <w:rPr>
          <w:lang w:val="en-GB"/>
          <w:rFonts w:ascii="Segoe UI Light" w:cs="Segoe UI Light" w:eastAsia="Times New Roman" w:hAnsi="Segoe UI Light"/>
          <w:b w:val="on"/>
          <w:color w:val="76777B"/>
          <w:sz w:val="22"/>
        </w:rPr>
        <w:t xml:space="preserve">LED lamps</w:t>
      </w:r>
      <w:r>
        <w:rPr>
          <w:lang w:val="en-GB"/>
          <w:rFonts w:ascii="Segoe UI Light" w:cs="Segoe UI Light" w:eastAsia="Times New Roman" w:hAnsi="Segoe UI Light"/>
          <w:color w:val="76777B"/>
          <w:sz w:val="22"/>
        </w:rPr>
        <w:t xml:space="preserve">: lightweight, small, practical and robust. These features were transferred to the end product, for unequalled levels of performance. The use of power LEDs with high colour performance, high efficiency optical systems (high bays and lenses) and the availability of multiple configurations make Smart [4] the ideal tool for minimising costs (for operation and maintenance) and maximising lighting performance, whilst ensuring optimum comfort in working environments. </w:t>
      </w:r>
    </w:p>
    <w:p w:rsidR="008D4ACA" w:rsidRPr="008D4ACA" w:rsidRDefault="008D4ACA" w:rsidP="002F5272">
      <w:pPr>
        <w:pStyle w:val="ComunicatoTesto"/>
        <w:spacing w:line="240" w:lineRule="auto"/>
        <w:rPr>
          <w:rFonts w:ascii="Segoe UI Light" w:hAnsi="Segoe UI Light" w:cs="Segoe UI Light"/>
          <w:color w:val="76777B"/>
          <w:sz w:val="22"/>
          <w:szCs w:val="22"/>
        </w:rPr>
      </w:pPr>
      <w:r>
        <w:rPr>
          <w:lang w:val="en-GB"/>
          <w:rFonts w:ascii="Segoe UI Light" w:cs="Segoe UI Light" w:eastAsia="Times New Roman" w:hAnsi="Segoe UI Light"/>
          <w:color w:val="76777B"/>
          <w:sz w:val="22"/>
        </w:rPr>
        <w:t xml:space="preserve">The Smart [4] system can take six different optics: four with rotational symmetry (100°, 60°, 30°, 10°), one elliptic (60°x120°), and one asymmetric (52°). The luminous flux varies across the range from 2800 to 25,500 lumens (31</w:t>
      </w:r>
      <w:r>
        <w:rPr>
          <w:lang w:val="en-GB"/>
          <w:rFonts w:ascii="Segoe UI Light" w:cs="Segoe UI Light" w:eastAsia="Times New Roman" w:hAnsi="Segoe UI Light"/>
          <w:color w:val="76777B"/>
          <w:sz w:val="22"/>
        </w:rPr>
        <w:sym w:char="F0B8" w:font="Symbol"/>
      </w:r>
      <w:r>
        <w:rPr>
          <w:lang w:val="en-GB"/>
          <w:rFonts w:ascii="Segoe UI Light" w:cs="Segoe UI Light" w:eastAsia="Times New Roman" w:hAnsi="Segoe UI Light"/>
          <w:color w:val="76777B"/>
          <w:sz w:val="22"/>
        </w:rPr>
        <w:t xml:space="preserve">285W, losses included). From a mechanical perspective, this system can be secured in a number of ways: in the plate/spring version, the body is installed after the plate has been fixed, pressing slightly to trigger the steel spring; the watertight quick connector is then used to connect the device to the mains supply, without opening the power supply compartment. Smart [4] was designed and developed in order to render upgrades truly sustainable, enabling lighting systems to be adapted in a quick, easy and cost-effective manner.</w:t>
      </w:r>
    </w:p>
    <w:p w:rsidR="008D4ACA" w:rsidRPr="008D4ACA" w:rsidRDefault="008D4ACA" w:rsidP="008D4ACA">
      <w:pPr>
        <w:pStyle w:val="ComunicatoEXPOTesto"/>
        <w:rPr>
          <w:rFonts w:cs="Segoe UI Light"/>
          <w:color w:val="76777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2"/>
      </w:tblGrid>
      <w:tr w:rsidR="008D4ACA" w:rsidRPr="008D4ACA" w:rsidTr="007226AB">
        <w:tc>
          <w:tcPr>
            <w:tcW w:w="9232" w:type="dxa"/>
            <w:shd w:val="clear" w:color="auto" w:fill="F2F2F2" w:themeFill="background1" w:themeFillShade="F2"/>
          </w:tcPr>
          <w:p w:rsidR="008D4ACA" w:rsidRPr="008D4ACA" w:rsidRDefault="008D4ACA" w:rsidP="007226AB">
            <w:pPr>
              <w:pStyle w:val="ComunicatoEXPOTesto"/>
              <w:rPr>
                <w:rFonts w:cs="Segoe UI Light"/>
                <w:b/>
                <w:i/>
                <w:color w:val="76777B"/>
                <w:sz w:val="18"/>
                <w:szCs w:val="18"/>
              </w:rPr>
            </w:pPr>
            <w:r>
              <w:rPr>
                <w:lang w:val="en-GB"/>
                <w:rFonts w:ascii="Segoe UI Light" w:cs="Segoe UI Light" w:eastAsia="Times New Roman" w:hAnsi="Segoe UI Light"/>
                <w:b w:val="on"/>
                <w:i w:val="on"/>
                <w:color w:val="76777B"/>
                <w:sz w:val="18"/>
                <w:noProof w:val="on"/>
              </w:rPr>
              <w:t xml:space="preserve">GEWISS, INNOVATION SINCE 1970</w:t>
            </w:r>
          </w:p>
          <w:p w:rsidR="008D4ACA" w:rsidRPr="008D4ACA" w:rsidRDefault="008D4ACA" w:rsidP="007226AB">
            <w:pPr>
              <w:pStyle w:val="ComunicatoEXPOTesto"/>
              <w:rPr>
                <w:rFonts w:cs="Segoe UI Light"/>
                <w:i/>
                <w:color w:val="76777B"/>
                <w:sz w:val="18"/>
                <w:szCs w:val="18"/>
              </w:rPr>
            </w:pPr>
            <w:r>
              <w:rPr>
                <w:lang w:val="en-GB"/>
                <w:rFonts w:ascii="Segoe UI Light" w:cs="Segoe UI Light" w:eastAsia="Times New Roman" w:hAnsi="Segoe UI Light"/>
                <w:i w:val="on"/>
                <w:color w:val="76777B"/>
                <w:sz w:val="18"/>
                <w:noProof w:val="on"/>
              </w:rPr>
              <w:t xml:space="preserve">Development as a constant feature of management is the philosophy that has consistently guided the decisions made by GEWISS, from its establishment until today.</w:t>
            </w:r>
          </w:p>
          <w:p w:rsidR="008D4ACA" w:rsidRPr="008D4ACA" w:rsidRDefault="008D4ACA" w:rsidP="007226AB">
            <w:pPr>
              <w:pStyle w:val="ComunicatoEXPOTesto"/>
              <w:rPr>
                <w:rFonts w:cs="Segoe UI Light"/>
                <w:i/>
                <w:color w:val="76777B"/>
                <w:sz w:val="18"/>
                <w:szCs w:val="18"/>
              </w:rPr>
            </w:pPr>
            <w:r>
              <w:rPr>
                <w:lang w:val="en-GB"/>
                <w:rFonts w:ascii="Segoe UI Light" w:cs="Segoe UI Light" w:eastAsia="Times New Roman" w:hAnsi="Segoe UI Light"/>
                <w:i w:val="on"/>
                <w:color w:val="76777B"/>
                <w:sz w:val="18"/>
                <w:noProof w:val="on"/>
              </w:rPr>
              <w:t xml:space="preserve">GEWISS was founded more than 40 years ago and, since its first day of operation, each and every action and decision has been led by quality-focused research and a drive to develop exceptional solutions. Over the years, this dedication to innovation has taken shape, in a company model which is based above all on continual investment in Research </w:t>
            </w:r>
            <w:r>
              <w:rPr>
                <w:lang w:val="en-GB"/>
                <w:rFonts w:ascii="Segoe UI Light" w:cs="Segoe UI Light" w:eastAsia="Times New Roman" w:hAnsi="Segoe UI Light"/>
                <w:i w:val="on"/>
                <w:color w:val="76777B"/>
                <w:sz w:val="18"/>
                <w:noProof w:val="on"/>
              </w:rPr>
              <w:t xml:space="preserve">&amp; Development. </w:t>
            </w:r>
          </w:p>
          <w:p w:rsidR="008D4ACA" w:rsidRPr="008D4ACA" w:rsidRDefault="008D4ACA" w:rsidP="002F5272">
            <w:pPr>
              <w:pStyle w:val="ComunicatoEXPOTesto"/>
              <w:spacing w:after="120"/>
              <w:rPr>
                <w:rFonts w:cs="Segoe UI Light"/>
                <w:i/>
                <w:color w:val="76777B"/>
                <w:sz w:val="18"/>
                <w:szCs w:val="18"/>
              </w:rPr>
            </w:pPr>
            <w:r>
              <w:rPr>
                <w:lang w:val="en-GB"/>
                <w:rFonts w:ascii="Segoe UI Light" w:cs="Segoe UI Light" w:eastAsia="Times New Roman" w:hAnsi="Segoe UI Light"/>
                <w:i w:val="on"/>
                <w:color w:val="76777B"/>
                <w:sz w:val="18"/>
                <w:noProof w:val="on"/>
              </w:rPr>
              <w:t xml:space="preserve">Constant experimentation with new materials and technologies, a global vision of the concept of lighting technology and the formalisation of aesthetics which can be traced back to the unmistakable pillars of Italian design - these are the aspects which lie at the very heart of GEWISS lighting solutions. Together, these elements represent the perfect formula, enabling GEWISS to become a global partner in creating lighting systems designed for every room, every space and every location. Indeed, GEWISS products are perfect for indoor and outdoor installations, industrial contexts, commercial buildings (retail outlets, public buildings) and sports facilities, as well as for street and emergency lighting. The GEWISS lighting range includes architectural floodlights, residential/urban decorative devices, aluminium floodlights, street lighting and recessed and modular fittings for surface and ground installation.</w:t>
            </w:r>
          </w:p>
        </w:tc>
      </w:tr>
    </w:tbl>
    <w:p w:rsidR="00DD0902" w:rsidRPr="003B6B71" w:rsidRDefault="00DD0902" w:rsidP="002F5272">
      <w:pPr>
        <w:rPr>
          <w:color w:val="002C50"/>
        </w:rPr>
      </w:pPr>
    </w:p>
    <w:sectPr w:rsidR="00DD0902" w:rsidRPr="003B6B71" w:rsidSect="00166306">
      <w:headerReference w:type="default" r:id="rId14"/>
      <w:footerReference w:type="default" r:id="rId15"/>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endnote w:type="separator" w:id="-1">
    <w:p w:rsidR="00276857" w:rsidRDefault="00276857" w:rsidP="006F1F2E">
      <w:r>
        <w:separator/>
      </w:r>
    </w:p>
  </w:endnote>
  <w:endnote w:type="continuationSeparator" w:id="0">
    <w:p w:rsidR="00276857" w:rsidRDefault="00276857"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p w:rsidR="005D2B0A" w:rsidRPr="00A3444C" w:rsidRDefault="00DC3C1A" w:rsidP="00442FE0">
    <w:pPr>
      <w:pStyle w:val="Pidipagina"/>
      <w:ind w:left="3261"/>
      <w:rPr>
        <w:rFonts w:ascii="Segoe UI" w:hAnsi="Segoe UI" w:cs="Segoe UI"/>
        <w:spacing w:val="20"/>
        <w:sz w:val="16"/>
        <w:szCs w:val="16"/>
      </w:rPr>
    </w:pPr>
    <w:r>
      <w:rPr>
        <w:lang w:val="en-GB"/>
        <w:rFonts w:ascii="Times New Roman" w:cs="Times New Roman" w:eastAsia="Times New Roman" w:hAnsi="Times New Roman"/>
        <w:rStyle w:val="Collegamentoipertestuale"/>
        <w:u w:val="single"/>
        <w:color w:val="0000FF" w:themeColor="hyperlink"/>
        <w:sz w:val="24"/>
        <w:noProof w:val="on"/>
      </w:rPr>
      <w:drawing>
        <wp:anchor distT="0" distB="0" distL="114300" distR="114300" simplePos="0" relativeHeight="251681792" behindDoc="0" locked="0" layoutInCell="1" allowOverlap="1" wp14:anchorId="2DA0E1F5" wp14:editId="10094EAC">
          <wp:simplePos x="0" y="0"/>
          <wp:positionH relativeFrom="margin">
            <wp:posOffset>5471160</wp:posOffset>
          </wp:positionH>
          <wp:positionV relativeFrom="page">
            <wp:posOffset>9820275</wp:posOffset>
          </wp:positionV>
          <wp:extent cx="647700" cy="647700"/>
          <wp:effectExtent l="0" t="0" r="0" b="0"/>
          <wp:wrapNone/>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sz w:val="24"/>
        <w:noProof w:val="on"/>
      </w:rPr>
      <w:drawing>
        <wp:anchor distT="0" distB="0" distL="114300" distR="114300" simplePos="0" relativeHeight="251652096" behindDoc="0" locked="0" layoutInCell="1" allowOverlap="1" wp14:anchorId="1E6BD6F6" wp14:editId="2A226852">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lang w:val="en-GB"/>
                          <w:rFonts w:ascii="Segoe UI Light" w:cs="Segoe UI Semilight" w:eastAsia="Times New Roman" w:hAnsi="Segoe UI Light"/>
                          <w:color w:val="76777B"/>
                          <w:sz w:val="18"/>
                        </w:rPr>
                        <w:t xml:space="preserve">GEWISS Press and Editorial Content Office</w:t>
                      </w:r>
                    </w:p>
                    <w:p w:rsidR="00AD6278" w:rsidRPr="00D37198" w:rsidRDefault="00AD6278" w:rsidP="00AD6278">
                      <w:pPr>
                        <w:rPr>
                          <w:rFonts w:ascii="Segoe UI Light" w:hAnsi="Segoe UI Light" w:cs="Segoe UI Semilight"/>
                          <w:color w:val="76777B"/>
                          <w:sz w:val="18"/>
                          <w:szCs w:val="18"/>
                        </w:rPr>
                      </w:pPr>
                      <w:r>
                        <w:rPr>
                          <w:lang w:val="en-GB"/>
                          <w:rFonts w:ascii="Segoe UI Light" w:cs="Segoe UI Semilight" w:eastAsia="Times New Roman" w:hAnsi="Segoe UI Light"/>
                          <w:color w:val="76777B"/>
                          <w:sz w:val="18"/>
                        </w:rPr>
                        <w:t xml:space="preserve">Tel. 035 946111 – </w:t>
                      </w:r>
                      <w:hyperlink r:id="rId2" w:history="1">
                        <w:r>
                          <w:rPr>
                            <w:lang w:val="en-GB"/>
                            <w:rFonts w:ascii="Segoe UI Light" w:cs="Segoe UI Semilight" w:eastAsia="Times New Roman" w:hAnsi="Segoe UI Light"/>
                            <w:rStyle w:val="Collegamentoipertestuale"/>
                            <w:u w:val="none"/>
                            <w:color w:val="76777B"/>
                            <w:sz w:val="18"/>
                          </w:rPr>
                          <w:t xml:space="preserve">www.gewiss.com</w:t>
                        </w:r>
                      </w:hyperlink>
                    </w:p>
                    <w:p w:rsidR="00AD6278" w:rsidRPr="00D37198" w:rsidRDefault="00AD6278" w:rsidP="00AD6278">
                      <w:pPr>
                        <w:rPr>
                          <w:rFonts w:ascii="Segoe UI Light" w:hAnsi="Segoe UI Light" w:cs="Segoe UI Semilight"/>
                          <w:color w:val="76777B"/>
                          <w:sz w:val="18"/>
                          <w:szCs w:val="18"/>
                        </w:rPr>
                      </w:pPr>
                      <w:r>
                        <w:rPr>
                          <w:lang w:val="en-GB"/>
                          <w:rFonts w:ascii="Segoe UI Light" w:cs="Segoe UI Semilight" w:eastAsia="Times New Roman" w:hAnsi="Segoe UI Light"/>
                          <w:color w:val="76777B"/>
                          <w:sz w:val="18"/>
                        </w:rPr>
                        <w:t xml:space="preserve">e-mail: </w:t>
                      </w:r>
                      <w:hyperlink r:id="rId3" w:history="1">
                        <w:r>
                          <w:rPr>
                            <w:lang w:val="en-GB"/>
                            <w:rFonts w:ascii="Segoe UI Light" w:cs="Segoe UI Semilight" w:eastAsia="Times New Roman" w:hAnsi="Segoe UI Light"/>
                            <w:rStyle w:val="Collegamentoipertestuale"/>
                            <w:u w:val="none"/>
                            <w:color w:val="76777B"/>
                            <w:sz w:val="18"/>
                          </w:rPr>
                          <w:t xml:space="preserve">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7696" behindDoc="0" locked="0" layoutInCell="1" allowOverlap="1" wp14:anchorId="0508DA2C" wp14:editId="3FA68F4B">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6672" behindDoc="0" locked="0" layoutInCell="1" allowOverlap="1" wp14:anchorId="73D40AC2" wp14:editId="28AD9E80">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5648" behindDoc="0" locked="0" layoutInCell="1" allowOverlap="1" wp14:anchorId="27A66F3D" wp14:editId="37064FBA">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4624" behindDoc="0" locked="0" layoutInCell="1" allowOverlap="1" wp14:anchorId="082D60E0" wp14:editId="4FEA1DBB">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3600" behindDoc="0" locked="0" layoutInCell="1" allowOverlap="1" wp14:anchorId="63837D27" wp14:editId="4665226D">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2576" behindDoc="0" locked="0" layoutInCell="1" allowOverlap="1" wp14:anchorId="30E68099" wp14:editId="15E02E9F">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footnote w:type="separator" w:id="-1">
    <w:p w:rsidR="00276857" w:rsidRDefault="00276857" w:rsidP="006F1F2E">
      <w:r>
        <w:separator/>
      </w:r>
    </w:p>
  </w:footnote>
  <w:footnote w:type="continuationSeparator" w:id="0">
    <w:p w:rsidR="00276857" w:rsidRDefault="00276857"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p w:rsidR="00E21F37" w:rsidRDefault="00D37198" w:rsidP="006F1F2E">
    <w:pPr>
      <w:pStyle w:val="Intestazione"/>
    </w:pPr>
    <w:r>
      <w:rPr>
        <w:lang w:val="en-GB"/>
        <w:rFonts w:ascii="Times New Roman" w:cs="Times New Roman" w:eastAsia="Times New Roman" w:hAnsi="Times New Roman"/>
        <w:sz w:val="24"/>
        <w:noProof w:val="on"/>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sz w:val="24"/>
        <w:noProof w:val="on"/>
      </w:rPr>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00066F" w:rsidP="00EF51D7">
                      <w:pPr>
                        <w:rPr>
                          <w:rFonts w:ascii="Segoe UI Light" w:hAnsi="Segoe UI Light" w:cs="Segoe UI Semilight"/>
                          <w:caps/>
                          <w:color w:val="76777B"/>
                          <w:sz w:val="40"/>
                          <w:szCs w:val="21"/>
                        </w:rPr>
                      </w:pPr>
                      <w:r>
                        <w:rPr>
                          <w:lang w:val="en-GB"/>
                          <w:rFonts w:ascii="Segoe UI Light" w:cs="Segoe UI Semilight" w:eastAsia="Times New Roman" w:hAnsi="Segoe UI Light"/>
                          <w:caps w:val="on"/>
                          <w:color w:val="76777B"/>
                          <w:sz w:val="28"/>
                        </w:rPr>
                        <w:t xml:space="preserve">Reference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lang w:val="en-GB"/>
        <w:rFonts w:ascii="Times New Roman" w:cs="Times New Roman" w:eastAsia="Times New Roman" w:hAnsi="Times New Roman"/>
        <w:sz w:val="24"/>
        <w:noProof w:val="on"/>
      </w:rPr>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lang w:val="en-GB"/>
                          <w:rFonts w:ascii="Segoe UI Semilight" w:cs="Segoe UI Semilight" w:eastAsia="Times New Roman" w:hAnsi="Segoe UI Semilight"/>
                          <w:b w:val="on"/>
                          <w:color w:val="FFFFFF" w:themeColor="background1"/>
                          <w:sz w:val="32"/>
                        </w:rPr>
                        <w:t xml:space="preserve">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star_td="http://www.star-group.net/schemas/transit/filters/textdata"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CA"/>
    <w:rsid w:val="0000066F"/>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B6B5A"/>
    <w:rsid w:val="001C1DF0"/>
    <w:rsid w:val="00215C92"/>
    <w:rsid w:val="00220A0F"/>
    <w:rsid w:val="00241098"/>
    <w:rsid w:val="00243779"/>
    <w:rsid w:val="002638AC"/>
    <w:rsid w:val="00272F7A"/>
    <w:rsid w:val="002767F0"/>
    <w:rsid w:val="00276857"/>
    <w:rsid w:val="002822F3"/>
    <w:rsid w:val="002839E1"/>
    <w:rsid w:val="0029433E"/>
    <w:rsid w:val="002A427E"/>
    <w:rsid w:val="002C037E"/>
    <w:rsid w:val="002C3B72"/>
    <w:rsid w:val="002C53FE"/>
    <w:rsid w:val="002D3768"/>
    <w:rsid w:val="002D3E40"/>
    <w:rsid w:val="002F0ED2"/>
    <w:rsid w:val="002F5272"/>
    <w:rsid w:val="002F5CF7"/>
    <w:rsid w:val="002F6F58"/>
    <w:rsid w:val="00300E0D"/>
    <w:rsid w:val="00302FDF"/>
    <w:rsid w:val="00306B2F"/>
    <w:rsid w:val="00307E6B"/>
    <w:rsid w:val="00313946"/>
    <w:rsid w:val="003169D7"/>
    <w:rsid w:val="00325719"/>
    <w:rsid w:val="003362E6"/>
    <w:rsid w:val="003429FE"/>
    <w:rsid w:val="00363D27"/>
    <w:rsid w:val="00367216"/>
    <w:rsid w:val="00397158"/>
    <w:rsid w:val="003A3D30"/>
    <w:rsid w:val="003A43B5"/>
    <w:rsid w:val="003A4951"/>
    <w:rsid w:val="003A4A30"/>
    <w:rsid w:val="003A7851"/>
    <w:rsid w:val="003B6B71"/>
    <w:rsid w:val="003C2B09"/>
    <w:rsid w:val="003F14AB"/>
    <w:rsid w:val="003F4E36"/>
    <w:rsid w:val="00431D3B"/>
    <w:rsid w:val="0043463B"/>
    <w:rsid w:val="00442FE0"/>
    <w:rsid w:val="00447B58"/>
    <w:rsid w:val="004547E6"/>
    <w:rsid w:val="0045733B"/>
    <w:rsid w:val="00466BDB"/>
    <w:rsid w:val="004776DE"/>
    <w:rsid w:val="0048354B"/>
    <w:rsid w:val="00483BB5"/>
    <w:rsid w:val="00483CA0"/>
    <w:rsid w:val="004855E1"/>
    <w:rsid w:val="0048681F"/>
    <w:rsid w:val="004B3313"/>
    <w:rsid w:val="004C13D4"/>
    <w:rsid w:val="004C3E45"/>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3DA4"/>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44E2D"/>
    <w:rsid w:val="00750B6D"/>
    <w:rsid w:val="00760061"/>
    <w:rsid w:val="007759B2"/>
    <w:rsid w:val="00792AD6"/>
    <w:rsid w:val="007A3F9C"/>
    <w:rsid w:val="007B1075"/>
    <w:rsid w:val="007D7396"/>
    <w:rsid w:val="008113DE"/>
    <w:rsid w:val="0082606D"/>
    <w:rsid w:val="00834EDB"/>
    <w:rsid w:val="0083623D"/>
    <w:rsid w:val="008454B5"/>
    <w:rsid w:val="008473B4"/>
    <w:rsid w:val="008705B0"/>
    <w:rsid w:val="00874FD6"/>
    <w:rsid w:val="008B26DD"/>
    <w:rsid w:val="008C2B85"/>
    <w:rsid w:val="008D2EF8"/>
    <w:rsid w:val="008D4ACA"/>
    <w:rsid w:val="008D6513"/>
    <w:rsid w:val="008E1970"/>
    <w:rsid w:val="009076B7"/>
    <w:rsid w:val="00910D02"/>
    <w:rsid w:val="00924A05"/>
    <w:rsid w:val="00932E66"/>
    <w:rsid w:val="009426CA"/>
    <w:rsid w:val="00955859"/>
    <w:rsid w:val="0096509C"/>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BB7973"/>
    <w:rsid w:val="00C01947"/>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C3C1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64F85"/>
    <w:rsid w:val="00F72508"/>
    <w:rsid w:val="00F84BDA"/>
    <w:rsid w:val="00F94F48"/>
    <w:rsid w:val="00F951F9"/>
    <w:rsid w:val="00FA38C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2980ED8-306A-4212-A5FF-6BB86960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star_td="http://www.star-group.net/schemas/transit/filters/textdata"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4AC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val="en-GB"/>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8D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9.png"/><Relationship Id="rId3" Type="http://schemas.openxmlformats.org/officeDocument/2006/relationships/hyperlink" Target="mailto:pressrelations@gewiss.com" TargetMode="External"/><Relationship Id="rId7" Type="http://schemas.openxmlformats.org/officeDocument/2006/relationships/image" Target="media/image6.png"/><Relationship Id="rId12" Type="http://schemas.openxmlformats.org/officeDocument/2006/relationships/hyperlink" Target="https://plus.google.com/+gewiss/posts" TargetMode="External"/><Relationship Id="rId17" Type="http://schemas.openxmlformats.org/officeDocument/2006/relationships/image" Target="media/image11.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5.png"/><Relationship Id="rId6" Type="http://schemas.openxmlformats.org/officeDocument/2006/relationships/hyperlink" Target="https://instagram.com/gewissgroup/" TargetMode="External"/><Relationship Id="rId11" Type="http://schemas.openxmlformats.org/officeDocument/2006/relationships/image" Target="media/image8.png"/><Relationship Id="rId5" Type="http://schemas.openxmlformats.org/officeDocument/2006/relationships/hyperlink" Target="mailto:pressrelations@gewiss.com" TargetMode="External"/><Relationship Id="rId15" Type="http://schemas.openxmlformats.org/officeDocument/2006/relationships/image" Target="media/image10.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7.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4A964C9-1DA1-4C25-9A8A-C06AAB40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star_td="http://www.star-group.net/schemas/transit/filters/textdata">
  <Template>IT</Template>
  <TotalTime>72</TotalTime>
  <Pages>2</Pages>
  <Words>958</Words>
  <Characters>5467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star_td="http://www.star-group.net/schemas/transit/filters/textdata">
  <dc:title>DATA</dc:title>
  <dc:creator>BonacDR</dc:creator>
  <cp:lastModifiedBy>Leoni Ivan</cp:lastModifiedBy>
  <cp:revision>17</cp:revision>
  <cp:lastPrinted>2015-10-27T13:11:00Z</cp:lastPrinted>
  <dcterms:created xsi:type="dcterms:W3CDTF">2015-10-29T07:43:00Z</dcterms:created>
  <dcterms:modified xsi:type="dcterms:W3CDTF">2016-11-30T14:19:00Z</dcterms:modified>
</cp:coreProperties>
</file>