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403F21" w:rsidRDefault="00F176E4" w:rsidP="00166306">
      <w:pPr>
        <w:pStyle w:val="ComunicatoEXPOData"/>
        <w:rPr>
          <w:smallCaps/>
          <w:lang w:val="en-US"/>
        </w:rPr>
      </w:pPr>
      <w:bookmarkStart w:id="0" w:name="Data"/>
      <w:r>
        <w:rPr>
          <w:lang w:val="en-US"/>
        </w:rPr>
        <w:t>März 2017</w:t>
      </w:r>
      <w:bookmarkStart w:id="1" w:name="_GoBack"/>
      <w:bookmarkEnd w:id="1"/>
    </w:p>
    <w:bookmarkEnd w:id="0"/>
    <w:p w:rsidR="00DD0902" w:rsidRDefault="00A038C7" w:rsidP="009902EB">
      <w:pPr>
        <w:pStyle w:val="ComunicatoEXPOTitolo"/>
        <w:rPr>
          <w:color w:val="76777B"/>
          <w:lang w:val="de-DE"/>
        </w:rPr>
      </w:pPr>
      <w:r w:rsidRPr="009902EB">
        <w:rPr>
          <w:color w:val="76777B"/>
          <w:lang w:val="de-DE"/>
        </w:rPr>
        <w:t>ETHIsche Grundsätze</w:t>
      </w:r>
      <w:r w:rsidR="009F089F" w:rsidRPr="009902EB">
        <w:rPr>
          <w:color w:val="76777B"/>
          <w:lang w:val="de-DE"/>
        </w:rPr>
        <w:t xml:space="preserve"> </w:t>
      </w:r>
      <w:r w:rsidRPr="009902EB">
        <w:rPr>
          <w:color w:val="76777B"/>
          <w:lang w:val="de-DE"/>
        </w:rPr>
        <w:t>U</w:t>
      </w:r>
      <w:r w:rsidR="009F089F" w:rsidRPr="009902EB">
        <w:rPr>
          <w:color w:val="76777B"/>
          <w:lang w:val="de-DE"/>
        </w:rPr>
        <w:t xml:space="preserve">ND </w:t>
      </w:r>
      <w:r w:rsidRPr="009902EB">
        <w:rPr>
          <w:color w:val="76777B"/>
          <w:lang w:val="de-DE"/>
        </w:rPr>
        <w:t>Umweltschutz</w:t>
      </w:r>
    </w:p>
    <w:p w:rsidR="00A55C55" w:rsidRPr="00A55C55" w:rsidRDefault="00A55C55" w:rsidP="00A55C55">
      <w:pPr>
        <w:pStyle w:val="ComunicatoEXPOSottotitolo"/>
        <w:rPr>
          <w:lang w:val="de-DE"/>
        </w:rPr>
      </w:pPr>
    </w:p>
    <w:p w:rsidR="00DD0902" w:rsidRPr="009902EB" w:rsidRDefault="009F089F" w:rsidP="009902EB">
      <w:pPr>
        <w:pStyle w:val="ComunicatoEXPOSottotitolo"/>
        <w:rPr>
          <w:color w:val="76777B"/>
          <w:lang w:val="de-DE"/>
        </w:rPr>
      </w:pPr>
      <w:r w:rsidRPr="009902EB">
        <w:rPr>
          <w:color w:val="76777B"/>
          <w:lang w:val="de-DE"/>
        </w:rPr>
        <w:t>GEWISS</w:t>
      </w:r>
      <w:r w:rsidR="00EB292D" w:rsidRPr="009902EB">
        <w:rPr>
          <w:color w:val="76777B"/>
          <w:lang w:val="de-DE"/>
        </w:rPr>
        <w:t xml:space="preserve"> respektiert die Bedürfnisse der Mi</w:t>
      </w:r>
      <w:r w:rsidR="00A43349" w:rsidRPr="009902EB">
        <w:rPr>
          <w:color w:val="76777B"/>
          <w:lang w:val="de-DE"/>
        </w:rPr>
        <w:t xml:space="preserve">tarbeiter sowie </w:t>
      </w:r>
      <w:r w:rsidR="00BA7990">
        <w:rPr>
          <w:color w:val="76777B"/>
          <w:lang w:val="de-DE"/>
        </w:rPr>
        <w:t>die Natur</w:t>
      </w:r>
      <w:r w:rsidR="00EB292D" w:rsidRPr="009902EB">
        <w:rPr>
          <w:color w:val="76777B"/>
          <w:lang w:val="de-DE"/>
        </w:rPr>
        <w:t xml:space="preserve"> und </w:t>
      </w:r>
      <w:r w:rsidR="00BA7990">
        <w:rPr>
          <w:color w:val="76777B"/>
          <w:lang w:val="de-DE"/>
        </w:rPr>
        <w:t xml:space="preserve">das </w:t>
      </w:r>
      <w:r w:rsidR="00EB292D" w:rsidRPr="009902EB">
        <w:rPr>
          <w:color w:val="76777B"/>
          <w:lang w:val="de-DE"/>
        </w:rPr>
        <w:t>gesellschaftliche Umfeld.</w:t>
      </w:r>
      <w:r w:rsidRPr="009902EB">
        <w:rPr>
          <w:color w:val="76777B"/>
          <w:lang w:val="de-DE"/>
        </w:rPr>
        <w:t xml:space="preserve"> </w:t>
      </w:r>
      <w:r w:rsidR="00BA7990">
        <w:rPr>
          <w:color w:val="76777B"/>
          <w:lang w:val="de-DE"/>
        </w:rPr>
        <w:t>H</w:t>
      </w:r>
      <w:r w:rsidR="0060264F" w:rsidRPr="009902EB">
        <w:rPr>
          <w:color w:val="76777B"/>
          <w:lang w:val="de-DE"/>
        </w:rPr>
        <w:t>ohe moralische Werte</w:t>
      </w:r>
      <w:r w:rsidR="00BA7990">
        <w:rPr>
          <w:color w:val="76777B"/>
          <w:lang w:val="de-DE"/>
        </w:rPr>
        <w:t xml:space="preserve"> schaffen</w:t>
      </w:r>
      <w:r w:rsidR="0060264F" w:rsidRPr="009902EB">
        <w:rPr>
          <w:color w:val="76777B"/>
          <w:lang w:val="de-DE"/>
        </w:rPr>
        <w:t xml:space="preserve"> einen Wettbewerbsvorteil und</w:t>
      </w:r>
      <w:r w:rsidR="00BA7990">
        <w:rPr>
          <w:color w:val="76777B"/>
          <w:lang w:val="de-DE"/>
        </w:rPr>
        <w:t xml:space="preserve"> sind</w:t>
      </w:r>
      <w:r w:rsidR="0060264F" w:rsidRPr="009902EB">
        <w:rPr>
          <w:color w:val="76777B"/>
          <w:lang w:val="de-DE"/>
        </w:rPr>
        <w:t xml:space="preserve"> Kennzeichen</w:t>
      </w:r>
      <w:r w:rsidR="00BA7990">
        <w:rPr>
          <w:color w:val="76777B"/>
          <w:lang w:val="de-DE"/>
        </w:rPr>
        <w:t xml:space="preserve"> unseres Erfolgs</w:t>
      </w:r>
      <w:r w:rsidR="0060264F" w:rsidRPr="009902EB">
        <w:rPr>
          <w:color w:val="76777B"/>
          <w:lang w:val="de-DE"/>
        </w:rPr>
        <w:t xml:space="preserve">. </w:t>
      </w:r>
    </w:p>
    <w:p w:rsidR="009F089F" w:rsidRPr="009902EB" w:rsidRDefault="0060264F" w:rsidP="009902EB">
      <w:pPr>
        <w:pStyle w:val="ComunicatoEXPOTesto"/>
        <w:rPr>
          <w:noProof w:val="0"/>
          <w:color w:val="76777B"/>
          <w:lang w:val="de-DE"/>
        </w:rPr>
      </w:pPr>
      <w:r w:rsidRPr="009902EB">
        <w:rPr>
          <w:noProof w:val="0"/>
          <w:color w:val="76777B"/>
          <w:lang w:val="de-DE"/>
        </w:rPr>
        <w:t>Die soziale Verantwortung der Unternehmen stellt einen wesentlichen Baustein für eine nachhaltige Entwicklung dar.</w:t>
      </w:r>
      <w:r w:rsidR="009F089F" w:rsidRPr="009902EB">
        <w:rPr>
          <w:noProof w:val="0"/>
          <w:color w:val="76777B"/>
          <w:lang w:val="de-DE"/>
        </w:rPr>
        <w:t xml:space="preserve"> </w:t>
      </w:r>
      <w:r w:rsidRPr="009902EB">
        <w:rPr>
          <w:noProof w:val="0"/>
          <w:color w:val="76777B"/>
          <w:lang w:val="de-DE"/>
        </w:rPr>
        <w:t>Aus diesem Grund strebt</w:t>
      </w:r>
      <w:r w:rsidR="009F089F" w:rsidRPr="009902EB">
        <w:rPr>
          <w:noProof w:val="0"/>
          <w:color w:val="76777B"/>
          <w:lang w:val="de-DE"/>
        </w:rPr>
        <w:t xml:space="preserve"> GEWISS </w:t>
      </w:r>
      <w:r w:rsidRPr="009902EB">
        <w:rPr>
          <w:noProof w:val="0"/>
          <w:color w:val="76777B"/>
          <w:lang w:val="de-DE"/>
        </w:rPr>
        <w:t>nach Entscheidungen und Verhaltensweisen, die sich für die Mitarbeiter, die Umwelt und die Gemeinschaft einsetzen.</w:t>
      </w:r>
      <w:r w:rsidR="009F089F" w:rsidRPr="009902EB">
        <w:rPr>
          <w:noProof w:val="0"/>
          <w:color w:val="76777B"/>
          <w:lang w:val="de-DE"/>
        </w:rPr>
        <w:t xml:space="preserve"> </w:t>
      </w:r>
      <w:r w:rsidRPr="009902EB">
        <w:rPr>
          <w:noProof w:val="0"/>
          <w:color w:val="76777B"/>
          <w:lang w:val="de-DE"/>
        </w:rPr>
        <w:t>Motivierte Mitarbeiter spielen eine Schlüsselrolle im Unternehmenserfolg. Die Verbesserung der beruflichen Qualifikationen, die Förderung der aktiven Mitarbeit und die Achtung der Menschenrechte sind wesentliche Voraussetzungen für die Erreichung der Unternehmensziele</w:t>
      </w:r>
      <w:r w:rsidR="009F089F" w:rsidRPr="009902EB">
        <w:rPr>
          <w:noProof w:val="0"/>
          <w:color w:val="76777B"/>
          <w:lang w:val="de-DE"/>
        </w:rPr>
        <w:t>.</w:t>
      </w:r>
    </w:p>
    <w:p w:rsidR="009F089F" w:rsidRPr="009902EB" w:rsidRDefault="009F089F" w:rsidP="009902EB">
      <w:pPr>
        <w:pStyle w:val="ComunicatoEXPOTestoTitolo"/>
        <w:rPr>
          <w:rFonts w:ascii="Segoe UI Light" w:hAnsi="Segoe UI Light"/>
          <w:color w:val="76777B"/>
          <w:lang w:val="de-DE"/>
        </w:rPr>
      </w:pPr>
      <w:r w:rsidRPr="009902EB">
        <w:rPr>
          <w:rFonts w:ascii="Segoe UI Light" w:hAnsi="Segoe UI Light"/>
          <w:color w:val="76777B"/>
          <w:lang w:val="de-DE"/>
        </w:rPr>
        <w:t>QUALIT</w:t>
      </w:r>
      <w:r w:rsidR="0060264F" w:rsidRPr="009902EB">
        <w:rPr>
          <w:rFonts w:ascii="Segoe UI Light" w:hAnsi="Segoe UI Light"/>
          <w:color w:val="76777B"/>
          <w:lang w:val="de-DE"/>
        </w:rPr>
        <w:t>ÄT, SICHERHEIT UND UNTERNEHMENSPOLITIK</w:t>
      </w:r>
    </w:p>
    <w:p w:rsidR="009F089F" w:rsidRPr="009902EB" w:rsidRDefault="0060264F" w:rsidP="009902EB">
      <w:pPr>
        <w:pStyle w:val="ComunicatoEXPOTesto"/>
        <w:widowControl w:val="0"/>
        <w:rPr>
          <w:noProof w:val="0"/>
          <w:color w:val="76777B"/>
          <w:lang w:val="de-DE"/>
        </w:rPr>
      </w:pPr>
      <w:r w:rsidRPr="009902EB">
        <w:rPr>
          <w:noProof w:val="0"/>
          <w:color w:val="76777B"/>
          <w:lang w:val="de-DE"/>
        </w:rPr>
        <w:t xml:space="preserve">Seit vielen Jahren </w:t>
      </w:r>
      <w:r w:rsidR="009902EB" w:rsidRPr="009902EB">
        <w:rPr>
          <w:noProof w:val="0"/>
          <w:color w:val="76777B"/>
          <w:lang w:val="de-DE"/>
        </w:rPr>
        <w:t>richtet GEWISS seine sozio-ökonomischen Entscheidungen an den Bedürfnissen der Umwelt aus.</w:t>
      </w:r>
      <w:r w:rsidR="009F089F" w:rsidRPr="009902EB">
        <w:rPr>
          <w:noProof w:val="0"/>
          <w:color w:val="76777B"/>
          <w:lang w:val="de-DE"/>
        </w:rPr>
        <w:t xml:space="preserve"> </w:t>
      </w:r>
      <w:r w:rsidR="009902EB" w:rsidRPr="009902EB">
        <w:rPr>
          <w:noProof w:val="0"/>
          <w:color w:val="76777B"/>
          <w:lang w:val="de-DE"/>
        </w:rPr>
        <w:t>Die freiwillige Umsetzung eines Umweltmanagementsystems in den italienischen Produktionsanlagen</w:t>
      </w:r>
      <w:r w:rsidR="00BA7990">
        <w:rPr>
          <w:noProof w:val="0"/>
          <w:color w:val="76777B"/>
          <w:lang w:val="de-DE"/>
        </w:rPr>
        <w:t xml:space="preserve"> nach</w:t>
      </w:r>
      <w:r w:rsidR="009902EB" w:rsidRPr="009902EB">
        <w:rPr>
          <w:noProof w:val="0"/>
          <w:color w:val="76777B"/>
          <w:lang w:val="de-DE"/>
        </w:rPr>
        <w:t xml:space="preserve"> ISO 14001 ist ein deutlicher Beleg für das Engagement des Unternehmens, Umweltschutz mit dem industriellen Wachstum zu verbinden</w:t>
      </w:r>
      <w:r w:rsidR="009F089F" w:rsidRPr="009902EB">
        <w:rPr>
          <w:noProof w:val="0"/>
          <w:color w:val="76777B"/>
          <w:lang w:val="de-DE"/>
        </w:rPr>
        <w:t xml:space="preserve">. </w:t>
      </w:r>
      <w:r w:rsidR="009902EB" w:rsidRPr="009902EB">
        <w:rPr>
          <w:noProof w:val="0"/>
          <w:color w:val="76777B"/>
          <w:lang w:val="de-DE"/>
        </w:rPr>
        <w:t>Um mit der Entwicklung eines ökologisch nachhaltigen Geschäftsmodells fortzufahren, konzentriert sich das Unternehmen auf den effizienten Verbrauch von Energieressourcen und -materialien, die Vermeidung von Umweltverschmutzung, die Reduzierung von Emissionen, die Entwicklu</w:t>
      </w:r>
      <w:r w:rsidR="009902EB">
        <w:rPr>
          <w:noProof w:val="0"/>
          <w:color w:val="76777B"/>
          <w:lang w:val="de-DE"/>
        </w:rPr>
        <w:t>ng sicherer Arbeitsabläufe und</w:t>
      </w:r>
      <w:r w:rsidR="009902EB" w:rsidRPr="009902EB">
        <w:rPr>
          <w:noProof w:val="0"/>
          <w:color w:val="76777B"/>
          <w:lang w:val="de-DE"/>
        </w:rPr>
        <w:t xml:space="preserve"> </w:t>
      </w:r>
      <w:r w:rsidR="009902EB">
        <w:rPr>
          <w:noProof w:val="0"/>
          <w:color w:val="76777B"/>
          <w:lang w:val="de-DE"/>
        </w:rPr>
        <w:br/>
        <w:t>-u</w:t>
      </w:r>
      <w:r w:rsidR="009902EB" w:rsidRPr="009902EB">
        <w:rPr>
          <w:noProof w:val="0"/>
          <w:color w:val="76777B"/>
          <w:lang w:val="de-DE"/>
        </w:rPr>
        <w:t>mgebungen sowie eine strikte Einhaltung der geltenden Gesetze</w:t>
      </w:r>
      <w:r w:rsidR="009F089F" w:rsidRPr="009902EB">
        <w:rPr>
          <w:noProof w:val="0"/>
          <w:color w:val="76777B"/>
          <w:lang w:val="de-DE"/>
        </w:rPr>
        <w:t xml:space="preserve">. </w:t>
      </w:r>
    </w:p>
    <w:p w:rsidR="009F089F" w:rsidRPr="009902EB" w:rsidRDefault="000B6BB9" w:rsidP="009902EB">
      <w:pPr>
        <w:pStyle w:val="ComunicatoEXPOTesto"/>
        <w:rPr>
          <w:noProof w:val="0"/>
          <w:color w:val="76777B"/>
          <w:lang w:val="de-DE"/>
        </w:rPr>
      </w:pPr>
      <w:r>
        <w:rPr>
          <w:noProof w:val="0"/>
          <w:color w:val="76777B"/>
          <w:lang w:val="de-DE"/>
        </w:rPr>
        <w:t>Für GEWISS sind die Mitarbeiter</w:t>
      </w:r>
      <w:r w:rsidR="009902EB" w:rsidRPr="009902EB">
        <w:rPr>
          <w:noProof w:val="0"/>
          <w:color w:val="76777B"/>
          <w:lang w:val="de-DE"/>
        </w:rPr>
        <w:t xml:space="preserve"> entscheidend fü</w:t>
      </w:r>
      <w:r>
        <w:rPr>
          <w:noProof w:val="0"/>
          <w:color w:val="76777B"/>
          <w:lang w:val="de-DE"/>
        </w:rPr>
        <w:t>r den Unternehmenserfolg und ein</w:t>
      </w:r>
      <w:r w:rsidR="009902EB" w:rsidRPr="009902EB">
        <w:rPr>
          <w:noProof w:val="0"/>
          <w:color w:val="76777B"/>
          <w:lang w:val="de-DE"/>
        </w:rPr>
        <w:t xml:space="preserve"> entscheidenden Faktor für konstante Innovation und Entwicklung</w:t>
      </w:r>
      <w:r w:rsidR="00BA7990">
        <w:rPr>
          <w:noProof w:val="0"/>
          <w:color w:val="76777B"/>
          <w:lang w:val="de-DE"/>
        </w:rPr>
        <w:t>, d</w:t>
      </w:r>
      <w:r>
        <w:rPr>
          <w:noProof w:val="0"/>
          <w:color w:val="76777B"/>
          <w:lang w:val="de-DE"/>
        </w:rPr>
        <w:t xml:space="preserve">urch </w:t>
      </w:r>
      <w:r w:rsidR="00BA7990">
        <w:rPr>
          <w:noProof w:val="0"/>
          <w:color w:val="76777B"/>
          <w:lang w:val="de-DE"/>
        </w:rPr>
        <w:t>aktive Mitarbeit w</w:t>
      </w:r>
      <w:r>
        <w:rPr>
          <w:noProof w:val="0"/>
          <w:color w:val="76777B"/>
          <w:lang w:val="de-DE"/>
        </w:rPr>
        <w:t>erden</w:t>
      </w:r>
      <w:r w:rsidRPr="000B6BB9">
        <w:rPr>
          <w:noProof w:val="0"/>
          <w:color w:val="76777B"/>
          <w:lang w:val="de-DE"/>
        </w:rPr>
        <w:t xml:space="preserve"> </w:t>
      </w:r>
      <w:r w:rsidR="00BA7990">
        <w:rPr>
          <w:noProof w:val="0"/>
          <w:color w:val="76777B"/>
          <w:lang w:val="de-DE"/>
        </w:rPr>
        <w:t xml:space="preserve">die </w:t>
      </w:r>
      <w:r w:rsidRPr="000B6BB9">
        <w:rPr>
          <w:noProof w:val="0"/>
          <w:color w:val="76777B"/>
          <w:lang w:val="de-DE"/>
        </w:rPr>
        <w:t>Unternehmensziele</w:t>
      </w:r>
      <w:r>
        <w:rPr>
          <w:noProof w:val="0"/>
          <w:color w:val="76777B"/>
          <w:lang w:val="de-DE"/>
        </w:rPr>
        <w:t xml:space="preserve"> erreicht</w:t>
      </w:r>
      <w:r w:rsidR="009F089F" w:rsidRPr="009902EB">
        <w:rPr>
          <w:noProof w:val="0"/>
          <w:color w:val="76777B"/>
          <w:lang w:val="de-DE"/>
        </w:rPr>
        <w:t xml:space="preserve">. </w:t>
      </w:r>
      <w:r>
        <w:rPr>
          <w:noProof w:val="0"/>
          <w:color w:val="76777B"/>
          <w:lang w:val="de-DE"/>
        </w:rPr>
        <w:t>Die Weiterbildung der Mitarbeiter</w:t>
      </w:r>
      <w:r w:rsidRPr="000B6BB9">
        <w:rPr>
          <w:noProof w:val="0"/>
          <w:color w:val="76777B"/>
          <w:lang w:val="de-DE"/>
        </w:rPr>
        <w:t xml:space="preserve"> </w:t>
      </w:r>
      <w:r>
        <w:rPr>
          <w:noProof w:val="0"/>
          <w:color w:val="76777B"/>
          <w:lang w:val="de-DE"/>
        </w:rPr>
        <w:t>im Bereich des</w:t>
      </w:r>
      <w:r w:rsidRPr="000B6BB9">
        <w:rPr>
          <w:noProof w:val="0"/>
          <w:color w:val="76777B"/>
          <w:lang w:val="de-DE"/>
        </w:rPr>
        <w:t xml:space="preserve"> Umweltschutz</w:t>
      </w:r>
      <w:r>
        <w:rPr>
          <w:noProof w:val="0"/>
          <w:color w:val="76777B"/>
          <w:lang w:val="de-DE"/>
        </w:rPr>
        <w:t>es</w:t>
      </w:r>
      <w:r w:rsidRPr="000B6BB9">
        <w:rPr>
          <w:noProof w:val="0"/>
          <w:color w:val="76777B"/>
          <w:lang w:val="de-DE"/>
        </w:rPr>
        <w:t xml:space="preserve"> und </w:t>
      </w:r>
      <w:r>
        <w:rPr>
          <w:noProof w:val="0"/>
          <w:color w:val="76777B"/>
          <w:lang w:val="de-DE"/>
        </w:rPr>
        <w:t>des</w:t>
      </w:r>
      <w:r w:rsidRPr="000B6BB9">
        <w:rPr>
          <w:noProof w:val="0"/>
          <w:color w:val="76777B"/>
          <w:lang w:val="de-DE"/>
        </w:rPr>
        <w:t xml:space="preserve"> Arbeits- und Gesundheitsschutz</w:t>
      </w:r>
      <w:r>
        <w:rPr>
          <w:noProof w:val="0"/>
          <w:color w:val="76777B"/>
          <w:lang w:val="de-DE"/>
        </w:rPr>
        <w:t>es</w:t>
      </w:r>
      <w:r w:rsidRPr="000B6BB9">
        <w:rPr>
          <w:noProof w:val="0"/>
          <w:color w:val="76777B"/>
          <w:lang w:val="de-DE"/>
        </w:rPr>
        <w:t xml:space="preserve"> ist für die </w:t>
      </w:r>
      <w:r>
        <w:rPr>
          <w:noProof w:val="0"/>
          <w:color w:val="76777B"/>
          <w:lang w:val="de-DE"/>
        </w:rPr>
        <w:t>Weiterentwicklung im Unternehmen</w:t>
      </w:r>
      <w:r w:rsidRPr="000B6BB9">
        <w:rPr>
          <w:noProof w:val="0"/>
          <w:color w:val="76777B"/>
          <w:lang w:val="de-DE"/>
        </w:rPr>
        <w:t xml:space="preserve">, </w:t>
      </w:r>
      <w:r>
        <w:rPr>
          <w:noProof w:val="0"/>
          <w:color w:val="76777B"/>
          <w:lang w:val="de-DE"/>
        </w:rPr>
        <w:t xml:space="preserve">für </w:t>
      </w:r>
      <w:r w:rsidRPr="000B6BB9">
        <w:rPr>
          <w:noProof w:val="0"/>
          <w:color w:val="76777B"/>
          <w:lang w:val="de-DE"/>
        </w:rPr>
        <w:t xml:space="preserve">die operative Leistungsfähigkeit und das </w:t>
      </w:r>
      <w:r>
        <w:rPr>
          <w:noProof w:val="0"/>
          <w:color w:val="76777B"/>
          <w:lang w:val="de-DE"/>
        </w:rPr>
        <w:t>Umweltbewu</w:t>
      </w:r>
      <w:r w:rsidRPr="000B6BB9">
        <w:rPr>
          <w:noProof w:val="0"/>
          <w:color w:val="76777B"/>
          <w:lang w:val="de-DE"/>
        </w:rPr>
        <w:t>sstsein unerlässlich</w:t>
      </w:r>
      <w:r w:rsidR="009F089F" w:rsidRPr="009902EB">
        <w:rPr>
          <w:noProof w:val="0"/>
          <w:color w:val="76777B"/>
          <w:lang w:val="de-DE"/>
        </w:rPr>
        <w:t xml:space="preserve">. </w:t>
      </w:r>
    </w:p>
    <w:p w:rsidR="009F089F" w:rsidRPr="009902EB" w:rsidRDefault="000B6BB9" w:rsidP="009902EB">
      <w:pPr>
        <w:pStyle w:val="ComunicatoEXPOTesto"/>
        <w:rPr>
          <w:noProof w:val="0"/>
          <w:color w:val="76777B"/>
          <w:lang w:val="de-DE"/>
        </w:rPr>
      </w:pPr>
      <w:r w:rsidRPr="000B6BB9">
        <w:rPr>
          <w:noProof w:val="0"/>
          <w:color w:val="76777B"/>
          <w:lang w:val="de-DE"/>
        </w:rPr>
        <w:t xml:space="preserve">Maßnahmen zur Vermeidung von Umweltbelastungen erfordern </w:t>
      </w:r>
      <w:r>
        <w:rPr>
          <w:noProof w:val="0"/>
          <w:color w:val="76777B"/>
          <w:lang w:val="de-DE"/>
        </w:rPr>
        <w:t>erhebliche</w:t>
      </w:r>
      <w:r w:rsidRPr="000B6BB9">
        <w:rPr>
          <w:noProof w:val="0"/>
          <w:color w:val="76777B"/>
          <w:lang w:val="de-DE"/>
        </w:rPr>
        <w:t xml:space="preserve"> Investition</w:t>
      </w:r>
      <w:r>
        <w:rPr>
          <w:noProof w:val="0"/>
          <w:color w:val="76777B"/>
          <w:lang w:val="de-DE"/>
        </w:rPr>
        <w:t>en in Ressourcen sowie</w:t>
      </w:r>
      <w:r w:rsidRPr="000B6BB9">
        <w:rPr>
          <w:noProof w:val="0"/>
          <w:color w:val="76777B"/>
          <w:lang w:val="de-DE"/>
        </w:rPr>
        <w:t xml:space="preserve"> organisatorische</w:t>
      </w:r>
      <w:r>
        <w:rPr>
          <w:noProof w:val="0"/>
          <w:color w:val="76777B"/>
          <w:lang w:val="de-DE"/>
        </w:rPr>
        <w:t>n Aufwand</w:t>
      </w:r>
      <w:r w:rsidRPr="000B6BB9">
        <w:rPr>
          <w:noProof w:val="0"/>
          <w:color w:val="76777B"/>
          <w:lang w:val="de-DE"/>
        </w:rPr>
        <w:t>, haben aber dazu geführt, dass industrielle Pro</w:t>
      </w:r>
      <w:r>
        <w:rPr>
          <w:noProof w:val="0"/>
          <w:color w:val="76777B"/>
          <w:lang w:val="de-DE"/>
        </w:rPr>
        <w:t>zesse und Produkte entwickelt wu</w:t>
      </w:r>
      <w:r w:rsidRPr="000B6BB9">
        <w:rPr>
          <w:noProof w:val="0"/>
          <w:color w:val="76777B"/>
          <w:lang w:val="de-DE"/>
        </w:rPr>
        <w:t>rden, die innovativ und umweltfreundlich sind</w:t>
      </w:r>
      <w:r w:rsidR="009F089F" w:rsidRPr="009902EB">
        <w:rPr>
          <w:noProof w:val="0"/>
          <w:color w:val="76777B"/>
          <w:lang w:val="de-DE"/>
        </w:rPr>
        <w:t xml:space="preserve">. </w:t>
      </w:r>
    </w:p>
    <w:p w:rsidR="009F089F" w:rsidRPr="000B6BB9" w:rsidRDefault="000B6BB9" w:rsidP="000B6BB9">
      <w:pPr>
        <w:pStyle w:val="ComunicatoEXPOTesto"/>
        <w:rPr>
          <w:noProof w:val="0"/>
          <w:color w:val="76777B"/>
          <w:lang w:val="de-DE"/>
        </w:rPr>
      </w:pPr>
      <w:r w:rsidRPr="000B6BB9">
        <w:rPr>
          <w:noProof w:val="0"/>
          <w:color w:val="76777B"/>
          <w:lang w:val="de-DE"/>
        </w:rPr>
        <w:t xml:space="preserve">Um die Öffentlichkeit direkt </w:t>
      </w:r>
      <w:r>
        <w:rPr>
          <w:noProof w:val="0"/>
          <w:color w:val="76777B"/>
          <w:lang w:val="de-DE"/>
        </w:rPr>
        <w:t>zu informieren</w:t>
      </w:r>
      <w:r w:rsidRPr="000B6BB9">
        <w:rPr>
          <w:noProof w:val="0"/>
          <w:color w:val="76777B"/>
          <w:lang w:val="de-DE"/>
        </w:rPr>
        <w:t>, veröffentlicht GEWISS regelmäßig einen Umweltbericht auf freiwilliger Basis, der die wesentlichen Beziehungen zwischen Unternehmen und Umwelt beschreibt</w:t>
      </w:r>
      <w:r w:rsidR="009F089F" w:rsidRPr="009902EB">
        <w:rPr>
          <w:noProof w:val="0"/>
          <w:color w:val="76777B"/>
          <w:lang w:val="de-DE"/>
        </w:rPr>
        <w:t>.</w:t>
      </w:r>
      <w:r>
        <w:rPr>
          <w:noProof w:val="0"/>
          <w:color w:val="76777B"/>
          <w:lang w:val="de-DE"/>
        </w:rPr>
        <w:t xml:space="preserve"> </w:t>
      </w:r>
      <w:r w:rsidR="00BA7990">
        <w:rPr>
          <w:noProof w:val="0"/>
          <w:color w:val="76777B"/>
          <w:lang w:val="de-DE"/>
        </w:rPr>
        <w:t>Auf diese Weise werden die Umweltbericht mit maximaler Transparenz für</w:t>
      </w:r>
      <w:r w:rsidRPr="000B6BB9">
        <w:rPr>
          <w:noProof w:val="0"/>
          <w:color w:val="76777B"/>
          <w:lang w:val="de-DE"/>
        </w:rPr>
        <w:t xml:space="preserve"> Mitarbeiter, Aktionäre, Kunden und Lieferanten und generell für alle Beteiligten sichtbar </w:t>
      </w:r>
      <w:r w:rsidR="00BA7990">
        <w:rPr>
          <w:noProof w:val="0"/>
          <w:color w:val="76777B"/>
          <w:lang w:val="de-DE"/>
        </w:rPr>
        <w:t>gemacht</w:t>
      </w:r>
      <w:r w:rsidRPr="000B6BB9">
        <w:rPr>
          <w:noProof w:val="0"/>
          <w:color w:val="76777B"/>
          <w:lang w:val="de-DE"/>
        </w:rPr>
        <w:t>.</w:t>
      </w:r>
    </w:p>
    <w:p w:rsidR="00A55C55" w:rsidRDefault="00A55C55" w:rsidP="009902EB">
      <w:pPr>
        <w:pStyle w:val="ComunicatoEXPOTestoTitolo"/>
        <w:rPr>
          <w:rFonts w:ascii="Segoe UI Light" w:hAnsi="Segoe UI Light"/>
          <w:color w:val="76777B"/>
          <w:lang w:val="de-DE"/>
        </w:rPr>
      </w:pPr>
    </w:p>
    <w:p w:rsidR="00A55C55" w:rsidRDefault="00A55C55" w:rsidP="009902EB">
      <w:pPr>
        <w:pStyle w:val="ComunicatoEXPOTestoTitolo"/>
        <w:rPr>
          <w:rFonts w:ascii="Segoe UI Light" w:hAnsi="Segoe UI Light"/>
          <w:color w:val="76777B"/>
          <w:lang w:val="de-DE"/>
        </w:rPr>
      </w:pPr>
    </w:p>
    <w:p w:rsidR="00A55C55" w:rsidRDefault="00A55C55" w:rsidP="009902EB">
      <w:pPr>
        <w:pStyle w:val="ComunicatoEXPOTestoTitolo"/>
        <w:rPr>
          <w:rFonts w:ascii="Segoe UI Light" w:hAnsi="Segoe UI Light"/>
          <w:color w:val="76777B"/>
          <w:lang w:val="de-DE"/>
        </w:rPr>
      </w:pPr>
    </w:p>
    <w:p w:rsidR="00A55C55" w:rsidRDefault="00A55C55" w:rsidP="009902EB">
      <w:pPr>
        <w:pStyle w:val="ComunicatoEXPOTestoTitolo"/>
        <w:rPr>
          <w:rFonts w:ascii="Segoe UI Light" w:hAnsi="Segoe UI Light"/>
          <w:color w:val="76777B"/>
          <w:lang w:val="de-DE"/>
        </w:rPr>
      </w:pPr>
    </w:p>
    <w:p w:rsidR="009F089F" w:rsidRPr="000B6BB9" w:rsidRDefault="000B6BB9" w:rsidP="009902EB">
      <w:pPr>
        <w:pStyle w:val="ComunicatoEXPOTestoTitolo"/>
        <w:rPr>
          <w:rFonts w:ascii="Segoe UI Light" w:hAnsi="Segoe UI Light"/>
          <w:color w:val="76777B"/>
          <w:lang w:val="de-DE"/>
        </w:rPr>
      </w:pPr>
      <w:r w:rsidRPr="000B6BB9">
        <w:rPr>
          <w:rFonts w:ascii="Segoe UI Light" w:hAnsi="Segoe UI Light"/>
          <w:color w:val="76777B"/>
          <w:lang w:val="de-DE"/>
        </w:rPr>
        <w:t>VERWENDUNG VON ENERGIERESSOURCEN</w:t>
      </w:r>
    </w:p>
    <w:p w:rsidR="001A6AEF" w:rsidRDefault="000B6BB9" w:rsidP="001A6AEF">
      <w:pPr>
        <w:pStyle w:val="ComunicatoEXPOTesto"/>
        <w:rPr>
          <w:noProof w:val="0"/>
          <w:color w:val="76777B"/>
          <w:lang w:val="de-DE"/>
        </w:rPr>
      </w:pPr>
      <w:r w:rsidRPr="000B6BB9">
        <w:rPr>
          <w:noProof w:val="0"/>
          <w:color w:val="76777B"/>
          <w:lang w:val="de-DE"/>
        </w:rPr>
        <w:t>GEWISS fördert die sinnvolle Nutzung der vorhandenen Ressourcen durch sorgfältiges und optimiert</w:t>
      </w:r>
      <w:r w:rsidR="001A6AEF">
        <w:rPr>
          <w:noProof w:val="0"/>
          <w:color w:val="76777B"/>
          <w:lang w:val="de-DE"/>
        </w:rPr>
        <w:t>es Management von Energieressourcen für seine</w:t>
      </w:r>
      <w:r w:rsidRPr="000B6BB9">
        <w:rPr>
          <w:noProof w:val="0"/>
          <w:color w:val="76777B"/>
          <w:lang w:val="de-DE"/>
        </w:rPr>
        <w:t xml:space="preserve"> Produktion und die Definition </w:t>
      </w:r>
      <w:r w:rsidR="00BA7990">
        <w:rPr>
          <w:noProof w:val="0"/>
          <w:color w:val="76777B"/>
          <w:lang w:val="de-DE"/>
        </w:rPr>
        <w:t>von Energiesparz</w:t>
      </w:r>
      <w:r w:rsidRPr="000B6BB9">
        <w:rPr>
          <w:noProof w:val="0"/>
          <w:color w:val="76777B"/>
          <w:lang w:val="de-DE"/>
        </w:rPr>
        <w:t>iele</w:t>
      </w:r>
      <w:r w:rsidR="00BA7990">
        <w:rPr>
          <w:noProof w:val="0"/>
          <w:color w:val="76777B"/>
          <w:lang w:val="de-DE"/>
        </w:rPr>
        <w:t>n</w:t>
      </w:r>
      <w:r w:rsidR="009F089F" w:rsidRPr="000B6BB9">
        <w:rPr>
          <w:noProof w:val="0"/>
          <w:color w:val="76777B"/>
          <w:lang w:val="de-DE"/>
        </w:rPr>
        <w:t xml:space="preserve">. </w:t>
      </w:r>
      <w:r w:rsidR="001A6AEF" w:rsidRPr="001A6AEF">
        <w:rPr>
          <w:noProof w:val="0"/>
          <w:color w:val="76777B"/>
          <w:lang w:val="de-DE"/>
        </w:rPr>
        <w:t>GEWISS</w:t>
      </w:r>
      <w:r w:rsidR="00BA7990">
        <w:rPr>
          <w:noProof w:val="0"/>
          <w:color w:val="76777B"/>
          <w:lang w:val="de-DE"/>
        </w:rPr>
        <w:t xml:space="preserve"> übernimmt so</w:t>
      </w:r>
      <w:r w:rsidR="001A6AEF" w:rsidRPr="001A6AEF">
        <w:rPr>
          <w:noProof w:val="0"/>
          <w:color w:val="76777B"/>
          <w:lang w:val="de-DE"/>
        </w:rPr>
        <w:t xml:space="preserve"> eine aktive Rolle bei der Erreichung maximaler Energieeffizienz, bei der Nutzung fortschrittlicher Technologien und bei der Vereinfachung</w:t>
      </w:r>
      <w:r w:rsidR="00BA7990">
        <w:rPr>
          <w:noProof w:val="0"/>
          <w:color w:val="76777B"/>
          <w:lang w:val="de-DE"/>
        </w:rPr>
        <w:t xml:space="preserve"> von Stromverbrauchsstrategien</w:t>
      </w:r>
      <w:r w:rsidR="001A6AEF" w:rsidRPr="001A6AEF">
        <w:rPr>
          <w:noProof w:val="0"/>
          <w:color w:val="76777B"/>
          <w:lang w:val="de-DE"/>
        </w:rPr>
        <w:t>.</w:t>
      </w:r>
    </w:p>
    <w:p w:rsidR="009F089F" w:rsidRPr="009902EB" w:rsidRDefault="001A6AEF" w:rsidP="001A6AEF">
      <w:pPr>
        <w:pStyle w:val="ComunicatoEXPOTestoTitolo"/>
        <w:rPr>
          <w:rFonts w:ascii="Segoe UI Light" w:hAnsi="Segoe UI Light"/>
          <w:color w:val="76777B"/>
          <w:lang w:val="de-DE"/>
        </w:rPr>
      </w:pPr>
      <w:r>
        <w:rPr>
          <w:rFonts w:ascii="Segoe UI Light" w:hAnsi="Segoe UI Light"/>
          <w:color w:val="76777B"/>
          <w:lang w:val="de-DE"/>
        </w:rPr>
        <w:t>ABFALLENTSORGUNG</w:t>
      </w:r>
    </w:p>
    <w:p w:rsidR="009F089F" w:rsidRPr="001A6AEF" w:rsidRDefault="001A6AEF" w:rsidP="009902EB">
      <w:pPr>
        <w:pStyle w:val="ComunicatoEXPOTesto"/>
        <w:rPr>
          <w:noProof w:val="0"/>
          <w:color w:val="76777B"/>
          <w:lang w:val="de-DE"/>
        </w:rPr>
      </w:pPr>
      <w:r w:rsidRPr="001A6AEF">
        <w:rPr>
          <w:noProof w:val="0"/>
          <w:color w:val="76777B"/>
          <w:lang w:val="de-DE"/>
        </w:rPr>
        <w:t>Die Abfallwirtschaftspolitik von GEWISS konzentriert sich auf die Ver</w:t>
      </w:r>
      <w:r>
        <w:rPr>
          <w:noProof w:val="0"/>
          <w:color w:val="76777B"/>
          <w:lang w:val="de-DE"/>
        </w:rPr>
        <w:t>meidung</w:t>
      </w:r>
      <w:r w:rsidRPr="001A6AEF">
        <w:rPr>
          <w:noProof w:val="0"/>
          <w:color w:val="76777B"/>
          <w:lang w:val="de-DE"/>
        </w:rPr>
        <w:t xml:space="preserve"> </w:t>
      </w:r>
      <w:r>
        <w:rPr>
          <w:noProof w:val="0"/>
          <w:color w:val="76777B"/>
          <w:lang w:val="de-DE"/>
        </w:rPr>
        <w:t>von Abfall sowie auf</w:t>
      </w:r>
      <w:r w:rsidRPr="001A6AEF">
        <w:rPr>
          <w:noProof w:val="0"/>
          <w:color w:val="76777B"/>
          <w:lang w:val="de-DE"/>
        </w:rPr>
        <w:t xml:space="preserve"> erhebliche Investitionen in die Verwertung und das Recycling von Materialien </w:t>
      </w:r>
      <w:r>
        <w:rPr>
          <w:noProof w:val="0"/>
          <w:color w:val="76777B"/>
          <w:lang w:val="de-DE"/>
        </w:rPr>
        <w:t>und</w:t>
      </w:r>
      <w:r w:rsidRPr="001A6AEF">
        <w:rPr>
          <w:noProof w:val="0"/>
          <w:color w:val="76777B"/>
          <w:lang w:val="de-DE"/>
        </w:rPr>
        <w:t xml:space="preserve"> die ordnungsgemäße Entsorgung </w:t>
      </w:r>
      <w:r>
        <w:rPr>
          <w:noProof w:val="0"/>
          <w:color w:val="76777B"/>
          <w:lang w:val="de-DE"/>
        </w:rPr>
        <w:t>nicht recyclebarer</w:t>
      </w:r>
      <w:r w:rsidRPr="001A6AEF">
        <w:rPr>
          <w:noProof w:val="0"/>
          <w:color w:val="76777B"/>
          <w:lang w:val="de-DE"/>
        </w:rPr>
        <w:t xml:space="preserve"> Abfälle</w:t>
      </w:r>
      <w:r>
        <w:rPr>
          <w:noProof w:val="0"/>
          <w:color w:val="76777B"/>
          <w:lang w:val="de-DE"/>
        </w:rPr>
        <w:t>.</w:t>
      </w:r>
      <w:r w:rsidR="009F089F" w:rsidRPr="001A6AEF">
        <w:rPr>
          <w:noProof w:val="0"/>
          <w:color w:val="76777B"/>
          <w:lang w:val="de-DE"/>
        </w:rPr>
        <w:t xml:space="preserve"> </w:t>
      </w:r>
      <w:r w:rsidRPr="001A6AEF">
        <w:rPr>
          <w:noProof w:val="0"/>
          <w:color w:val="76777B"/>
          <w:lang w:val="de-DE"/>
        </w:rPr>
        <w:t xml:space="preserve">Das </w:t>
      </w:r>
      <w:r w:rsidR="00BA7990">
        <w:rPr>
          <w:noProof w:val="0"/>
          <w:color w:val="76777B"/>
          <w:lang w:val="de-DE"/>
        </w:rPr>
        <w:t>Umweltbe</w:t>
      </w:r>
      <w:r w:rsidRPr="001A6AEF">
        <w:rPr>
          <w:noProof w:val="0"/>
          <w:color w:val="76777B"/>
          <w:lang w:val="de-DE"/>
        </w:rPr>
        <w:t>wusstsein</w:t>
      </w:r>
      <w:r w:rsidR="00BA7990">
        <w:rPr>
          <w:noProof w:val="0"/>
          <w:color w:val="76777B"/>
          <w:lang w:val="de-DE"/>
        </w:rPr>
        <w:t xml:space="preserve"> jedes Einzelnen</w:t>
      </w:r>
      <w:r w:rsidRPr="001A6AEF">
        <w:rPr>
          <w:noProof w:val="0"/>
          <w:color w:val="76777B"/>
          <w:lang w:val="de-DE"/>
        </w:rPr>
        <w:t xml:space="preserve">, der Einsatz moderner und effizienter Müllsammelsysteme an </w:t>
      </w:r>
      <w:r>
        <w:rPr>
          <w:noProof w:val="0"/>
          <w:color w:val="76777B"/>
          <w:lang w:val="de-DE"/>
        </w:rPr>
        <w:t>den Produktionsstätten</w:t>
      </w:r>
      <w:r w:rsidRPr="001A6AEF">
        <w:rPr>
          <w:noProof w:val="0"/>
          <w:color w:val="76777B"/>
          <w:lang w:val="de-DE"/>
        </w:rPr>
        <w:t xml:space="preserve">, die Definition von Betriebsabläufen </w:t>
      </w:r>
      <w:r>
        <w:rPr>
          <w:noProof w:val="0"/>
          <w:color w:val="76777B"/>
          <w:lang w:val="de-DE"/>
        </w:rPr>
        <w:t>im Abfallbereich</w:t>
      </w:r>
      <w:r w:rsidRPr="001A6AEF">
        <w:rPr>
          <w:noProof w:val="0"/>
          <w:color w:val="76777B"/>
          <w:lang w:val="de-DE"/>
        </w:rPr>
        <w:t>, die Einbindung von Fachmüllsammelunternehmen und zahlreiche andere Initiativen haben es ermöglicht, die Abfallproduktion qualitativ zu verbessern</w:t>
      </w:r>
      <w:r>
        <w:rPr>
          <w:noProof w:val="0"/>
          <w:color w:val="76777B"/>
          <w:lang w:val="de-DE"/>
        </w:rPr>
        <w:t xml:space="preserve"> und vor allem das Abfallaufkommen zu reduzieren</w:t>
      </w:r>
      <w:r w:rsidR="009F089F" w:rsidRPr="001A6AEF">
        <w:rPr>
          <w:noProof w:val="0"/>
          <w:color w:val="76777B"/>
          <w:lang w:val="de-DE"/>
        </w:rPr>
        <w:t xml:space="preserve">. </w:t>
      </w:r>
      <w:r w:rsidRPr="001A6AEF">
        <w:rPr>
          <w:noProof w:val="0"/>
          <w:color w:val="76777B"/>
          <w:lang w:val="de-DE"/>
        </w:rPr>
        <w:t>GEWISS ist</w:t>
      </w:r>
      <w:r w:rsidR="00CA3B7F">
        <w:rPr>
          <w:noProof w:val="0"/>
          <w:color w:val="76777B"/>
          <w:lang w:val="de-DE"/>
        </w:rPr>
        <w:t xml:space="preserve"> seit vielen Jahren Mitglied in</w:t>
      </w:r>
      <w:r w:rsidRPr="001A6AEF">
        <w:rPr>
          <w:noProof w:val="0"/>
          <w:color w:val="76777B"/>
          <w:lang w:val="de-DE"/>
        </w:rPr>
        <w:t xml:space="preserve"> Recycling-Konsortien</w:t>
      </w:r>
      <w:r w:rsidR="00CA3B7F">
        <w:rPr>
          <w:noProof w:val="0"/>
          <w:color w:val="76777B"/>
          <w:lang w:val="de-DE"/>
        </w:rPr>
        <w:t xml:space="preserve"> für </w:t>
      </w:r>
      <w:r w:rsidRPr="001A6AEF">
        <w:rPr>
          <w:noProof w:val="0"/>
          <w:color w:val="76777B"/>
          <w:lang w:val="de-DE"/>
        </w:rPr>
        <w:t>Verpackungs</w:t>
      </w:r>
      <w:r w:rsidR="00CA3B7F">
        <w:rPr>
          <w:noProof w:val="0"/>
          <w:color w:val="76777B"/>
          <w:lang w:val="de-DE"/>
        </w:rPr>
        <w:t>abfälle</w:t>
      </w:r>
      <w:r w:rsidRPr="001A6AEF">
        <w:rPr>
          <w:noProof w:val="0"/>
          <w:color w:val="76777B"/>
          <w:lang w:val="de-DE"/>
        </w:rPr>
        <w:t xml:space="preserve"> und Elektro- und Elektronikgerä</w:t>
      </w:r>
      <w:r w:rsidR="00CA3B7F">
        <w:rPr>
          <w:noProof w:val="0"/>
          <w:color w:val="76777B"/>
          <w:lang w:val="de-DE"/>
        </w:rPr>
        <w:t>ten am Ende ihrer Nutzungsdauer.</w:t>
      </w:r>
    </w:p>
    <w:p w:rsidR="009F089F" w:rsidRPr="009902EB" w:rsidRDefault="00BA7990" w:rsidP="009902EB">
      <w:pPr>
        <w:pStyle w:val="ComunicatoEXPOTestoTitolo"/>
        <w:rPr>
          <w:rFonts w:ascii="Segoe UI Light" w:hAnsi="Segoe UI Light"/>
          <w:color w:val="76777B"/>
          <w:lang w:val="de-DE"/>
        </w:rPr>
      </w:pPr>
      <w:r>
        <w:rPr>
          <w:rFonts w:ascii="Segoe UI Light" w:hAnsi="Segoe UI Light"/>
          <w:color w:val="76777B"/>
          <w:lang w:val="de-DE"/>
        </w:rPr>
        <w:t>SCHADSTOFF-</w:t>
      </w:r>
      <w:r w:rsidR="00CA3B7F">
        <w:rPr>
          <w:rFonts w:ascii="Segoe UI Light" w:hAnsi="Segoe UI Light"/>
          <w:color w:val="76777B"/>
          <w:lang w:val="de-DE"/>
        </w:rPr>
        <w:t>EMISSIONEN</w:t>
      </w:r>
    </w:p>
    <w:p w:rsidR="00DD0902" w:rsidRPr="009902EB" w:rsidRDefault="00CA3B7F" w:rsidP="009902EB">
      <w:pPr>
        <w:pStyle w:val="ComunicatoEXPOTesto"/>
        <w:rPr>
          <w:noProof w:val="0"/>
          <w:color w:val="76777B"/>
          <w:lang w:val="de-DE"/>
        </w:rPr>
      </w:pPr>
      <w:r w:rsidRPr="00CA3B7F">
        <w:rPr>
          <w:noProof w:val="0"/>
          <w:color w:val="76777B"/>
          <w:lang w:val="de-DE"/>
        </w:rPr>
        <w:t xml:space="preserve">Die </w:t>
      </w:r>
      <w:r w:rsidR="00A71FED">
        <w:rPr>
          <w:noProof w:val="0"/>
          <w:color w:val="76777B"/>
          <w:lang w:val="de-DE"/>
        </w:rPr>
        <w:t>Luftemissionen werden ständig kontrolliert und unterliegen</w:t>
      </w:r>
      <w:r w:rsidRPr="00CA3B7F">
        <w:rPr>
          <w:noProof w:val="0"/>
          <w:color w:val="76777B"/>
          <w:lang w:val="de-DE"/>
        </w:rPr>
        <w:t xml:space="preserve"> strengsten Grenzwerte</w:t>
      </w:r>
      <w:r w:rsidR="00A71FED">
        <w:rPr>
          <w:noProof w:val="0"/>
          <w:color w:val="76777B"/>
          <w:lang w:val="de-DE"/>
        </w:rPr>
        <w:t>n</w:t>
      </w:r>
      <w:r w:rsidRPr="00CA3B7F">
        <w:rPr>
          <w:noProof w:val="0"/>
          <w:color w:val="76777B"/>
          <w:lang w:val="de-DE"/>
        </w:rPr>
        <w:t xml:space="preserve">, die durch die geltenden Gesetze oder durch spezifische Zulassungen festgelegt werden, wobei </w:t>
      </w:r>
      <w:r w:rsidR="00A71FED">
        <w:rPr>
          <w:noProof w:val="0"/>
          <w:color w:val="76777B"/>
          <w:lang w:val="de-DE"/>
        </w:rPr>
        <w:t>die maximalen Konzentrationen</w:t>
      </w:r>
      <w:r w:rsidRPr="00CA3B7F">
        <w:rPr>
          <w:noProof w:val="0"/>
          <w:color w:val="76777B"/>
          <w:lang w:val="de-DE"/>
        </w:rPr>
        <w:t xml:space="preserve"> weit unter den gesetzlichen Grenzwerten</w:t>
      </w:r>
      <w:r w:rsidR="00A71FED">
        <w:rPr>
          <w:noProof w:val="0"/>
          <w:color w:val="76777B"/>
          <w:lang w:val="de-DE"/>
        </w:rPr>
        <w:t xml:space="preserve"> liegen</w:t>
      </w:r>
      <w:r w:rsidR="009F089F" w:rsidRPr="009902EB">
        <w:rPr>
          <w:noProof w:val="0"/>
          <w:color w:val="76777B"/>
          <w:lang w:val="de-DE"/>
        </w:rPr>
        <w:t>.</w:t>
      </w:r>
    </w:p>
    <w:sectPr w:rsidR="00DD0902" w:rsidRPr="009902EB" w:rsidSect="00166306">
      <w:headerReference w:type="default" r:id="rId8"/>
      <w:footerReference w:type="default" r:id="rId9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47" w:rsidRDefault="00531E47" w:rsidP="006F1F2E">
      <w:r>
        <w:separator/>
      </w:r>
    </w:p>
  </w:endnote>
  <w:endnote w:type="continuationSeparator" w:id="0">
    <w:p w:rsidR="00531E47" w:rsidRDefault="00531E47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7454C2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7DF62EF3" wp14:editId="6874202E">
          <wp:simplePos x="0" y="0"/>
          <wp:positionH relativeFrom="column">
            <wp:posOffset>5873750</wp:posOffset>
          </wp:positionH>
          <wp:positionV relativeFrom="paragraph">
            <wp:posOffset>-263195</wp:posOffset>
          </wp:positionV>
          <wp:extent cx="600075" cy="57150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benan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3313786</wp:posOffset>
              </wp:positionH>
              <wp:positionV relativeFrom="page">
                <wp:posOffset>9612173</wp:posOffset>
              </wp:positionV>
              <wp:extent cx="2399385" cy="1076325"/>
              <wp:effectExtent l="0" t="0" r="127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938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8C7" w:rsidRPr="009A32E2" w:rsidRDefault="00A038C7" w:rsidP="00A038C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de-DE"/>
                            </w:rPr>
                          </w:pPr>
                          <w:r w:rsidRPr="009A32E2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de-DE"/>
                            </w:rPr>
                            <w:t>GEWISS Deutschland GmbH</w:t>
                          </w:r>
                        </w:p>
                        <w:p w:rsidR="00A038C7" w:rsidRPr="009A32E2" w:rsidRDefault="00A038C7" w:rsidP="00A038C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de-DE"/>
                            </w:rPr>
                          </w:pPr>
                          <w:r w:rsidRPr="009A32E2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de-DE"/>
                            </w:rPr>
                            <w:t xml:space="preserve">Tel. +49 6471 501-0 – </w:t>
                          </w:r>
                          <w:hyperlink r:id="rId2" w:history="1">
                            <w:r w:rsidRPr="009A32E2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www.gewiss.de</w:t>
                            </w:r>
                          </w:hyperlink>
                        </w:p>
                        <w:p w:rsidR="00AD6278" w:rsidRPr="00D37198" w:rsidRDefault="00BA7990" w:rsidP="00A038C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="00A038C7"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-mail: </w:t>
                          </w:r>
                          <w:hyperlink r:id="rId3" w:history="1">
                            <w:r w:rsidR="00A038C7"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marketing@gewiss.de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95pt;margin-top:756.85pt;width:188.9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" filled="f" stroked="f">
              <v:textbox inset="0,0,0,0">
                <w:txbxContent>
                  <w:p w:rsidR="00A038C7" w:rsidRPr="009A32E2" w:rsidRDefault="00A038C7" w:rsidP="00A038C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de-DE"/>
                      </w:rPr>
                    </w:pPr>
                    <w:r w:rsidRPr="009A32E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de-DE"/>
                      </w:rPr>
                      <w:t>GEWISS Deutschland GmbH</w:t>
                    </w:r>
                  </w:p>
                  <w:p w:rsidR="00A038C7" w:rsidRPr="009A32E2" w:rsidRDefault="00A038C7" w:rsidP="00A038C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de-DE"/>
                      </w:rPr>
                    </w:pPr>
                    <w:r w:rsidRPr="009A32E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de-DE"/>
                      </w:rPr>
                      <w:t xml:space="preserve">Tel. +49 6471 501-0 – </w:t>
                    </w:r>
                    <w:hyperlink r:id="rId4" w:history="1">
                      <w:r w:rsidRPr="009A32E2">
                        <w:rPr>
                          <w:rStyle w:val="Hyperlink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de-DE"/>
                        </w:rPr>
                        <w:t>www.gewiss.de</w:t>
                      </w:r>
                    </w:hyperlink>
                  </w:p>
                  <w:p w:rsidR="00AD6278" w:rsidRPr="00D37198" w:rsidRDefault="00BA7990" w:rsidP="00A038C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E</w:t>
                    </w:r>
                    <w:r w:rsidR="00A038C7"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-mail: </w:t>
                    </w:r>
                    <w:hyperlink r:id="rId5" w:history="1">
                      <w:r w:rsidR="00A038C7" w:rsidRPr="00042427">
                        <w:rPr>
                          <w:rStyle w:val="Hyperlink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marketing@gewiss.de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038C7">
      <w:rPr>
        <w:noProof/>
        <w:color w:val="002C50"/>
      </w:rPr>
      <w:drawing>
        <wp:anchor distT="0" distB="0" distL="114300" distR="114300" simplePos="0" relativeHeight="251685888" behindDoc="0" locked="0" layoutInCell="1" allowOverlap="1" wp14:anchorId="2EB78EF1" wp14:editId="52F36D18">
          <wp:simplePos x="0" y="0"/>
          <wp:positionH relativeFrom="column">
            <wp:posOffset>-63610</wp:posOffset>
          </wp:positionH>
          <wp:positionV relativeFrom="paragraph">
            <wp:posOffset>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6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8C7" w:rsidRPr="00A038C7">
      <w:rPr>
        <w:noProof/>
      </w:rPr>
      <w:drawing>
        <wp:anchor distT="0" distB="0" distL="114300" distR="114300" simplePos="0" relativeHeight="251688960" behindDoc="0" locked="0" layoutInCell="1" allowOverlap="1" wp14:anchorId="5188CDCE" wp14:editId="084C3294">
          <wp:simplePos x="0" y="0"/>
          <wp:positionH relativeFrom="column">
            <wp:posOffset>577850</wp:posOffset>
          </wp:positionH>
          <wp:positionV relativeFrom="paragraph">
            <wp:posOffset>-1270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8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8C7" w:rsidRPr="00A038C7">
      <w:rPr>
        <w:noProof/>
      </w:rPr>
      <w:drawing>
        <wp:anchor distT="0" distB="0" distL="114300" distR="114300" simplePos="0" relativeHeight="251687936" behindDoc="0" locked="0" layoutInCell="1" allowOverlap="1" wp14:anchorId="15819485" wp14:editId="272B60A0">
          <wp:simplePos x="0" y="0"/>
          <wp:positionH relativeFrom="column">
            <wp:posOffset>254000</wp:posOffset>
          </wp:positionH>
          <wp:positionV relativeFrom="paragraph">
            <wp:posOffset>-1270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0" tooltip="Xing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8C7" w:rsidRPr="00A038C7">
      <w:rPr>
        <w:noProof/>
      </w:rPr>
      <w:drawing>
        <wp:anchor distT="0" distB="0" distL="114300" distR="114300" simplePos="0" relativeHeight="251689984" behindDoc="0" locked="0" layoutInCell="1" allowOverlap="1" wp14:anchorId="36B43D65" wp14:editId="3BA41E7D">
          <wp:simplePos x="0" y="0"/>
          <wp:positionH relativeFrom="column">
            <wp:posOffset>883258</wp:posOffset>
          </wp:positionH>
          <wp:positionV relativeFrom="paragraph">
            <wp:posOffset>-1132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2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47" w:rsidRDefault="00531E47" w:rsidP="006F1F2E">
      <w:r>
        <w:separator/>
      </w:r>
    </w:p>
  </w:footnote>
  <w:footnote w:type="continuationSeparator" w:id="0">
    <w:p w:rsidR="00531E47" w:rsidRDefault="00531E47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5B1E5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B3D21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</w:t>
                          </w:r>
                          <w:r w:rsidR="00A038C7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EMITTEILUNG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5B1E5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B3D21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</w:t>
                    </w:r>
                    <w:r w:rsidR="00A038C7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EMITTEILUNG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0899"/>
    <w:multiLevelType w:val="hybridMultilevel"/>
    <w:tmpl w:val="1DF81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9F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3D21"/>
    <w:rsid w:val="000B6331"/>
    <w:rsid w:val="000B6BB9"/>
    <w:rsid w:val="000C22A8"/>
    <w:rsid w:val="000D7446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6AEF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294"/>
    <w:rsid w:val="003B6B71"/>
    <w:rsid w:val="003F4E36"/>
    <w:rsid w:val="00403F21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1E47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264F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454C2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02EB"/>
    <w:rsid w:val="00995EF3"/>
    <w:rsid w:val="009964F2"/>
    <w:rsid w:val="009977B5"/>
    <w:rsid w:val="009A2291"/>
    <w:rsid w:val="009B65CE"/>
    <w:rsid w:val="009D6844"/>
    <w:rsid w:val="009E2E95"/>
    <w:rsid w:val="009F089F"/>
    <w:rsid w:val="009F0998"/>
    <w:rsid w:val="009F563C"/>
    <w:rsid w:val="009F58B8"/>
    <w:rsid w:val="00A038C7"/>
    <w:rsid w:val="00A14C87"/>
    <w:rsid w:val="00A17D25"/>
    <w:rsid w:val="00A252A1"/>
    <w:rsid w:val="00A3444C"/>
    <w:rsid w:val="00A43349"/>
    <w:rsid w:val="00A477C7"/>
    <w:rsid w:val="00A55C55"/>
    <w:rsid w:val="00A60127"/>
    <w:rsid w:val="00A60834"/>
    <w:rsid w:val="00A71FED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A7990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3B7F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0BCC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292D"/>
    <w:rsid w:val="00EB3162"/>
    <w:rsid w:val="00ED3073"/>
    <w:rsid w:val="00ED3663"/>
    <w:rsid w:val="00ED7993"/>
    <w:rsid w:val="00EF51D7"/>
    <w:rsid w:val="00F176E4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7CB27FF-6776-4714-BE30-4164F2D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3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5243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8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3999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7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8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82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73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99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095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07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392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6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36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3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0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318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0898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13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1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14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35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67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33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564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GEWISStv" TargetMode="External"/><Relationship Id="rId13" Type="http://schemas.openxmlformats.org/officeDocument/2006/relationships/image" Target="media/image6.png"/><Relationship Id="rId3" Type="http://schemas.openxmlformats.org/officeDocument/2006/relationships/hyperlink" Target="mailto:marketing@gewiss.de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linkedin.com/company/gewiss-deutschland-gmbh" TargetMode="External"/><Relationship Id="rId2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twitter.com/Gewiss_Deutschl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marketing@gewiss.de" TargetMode="External"/><Relationship Id="rId10" Type="http://schemas.openxmlformats.org/officeDocument/2006/relationships/hyperlink" Target="https://www.xing.com/companies/gewissdeutschlandgmbh" TargetMode="External"/><Relationship Id="rId4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7FC3-42EF-4D72-850F-16360FA3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EN.dotx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Gewiss spa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8</cp:revision>
  <cp:lastPrinted>2017-01-03T10:16:00Z</cp:lastPrinted>
  <dcterms:created xsi:type="dcterms:W3CDTF">2017-01-03T07:04:00Z</dcterms:created>
  <dcterms:modified xsi:type="dcterms:W3CDTF">2017-03-14T14:01:00Z</dcterms:modified>
</cp:coreProperties>
</file>